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6" w:rsidRPr="00CF5A1B" w:rsidRDefault="0028255C" w:rsidP="001D0D06">
      <w:pPr>
        <w:jc w:val="both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noProof/>
          <w:color w:val="00386C"/>
          <w:sz w:val="30"/>
          <w:szCs w:val="30"/>
          <w:lang w:val="en-US" w:eastAsia="en-US"/>
        </w:rPr>
        <w:drawing>
          <wp:inline distT="0" distB="0" distL="0" distR="0">
            <wp:extent cx="1501140" cy="1844040"/>
            <wp:effectExtent l="19050" t="0" r="3810" b="0"/>
            <wp:docPr id="1" name="Imagen 1" descr="ADADEN logo alta resolucio¦ü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DEN logo alta resolucio¦ü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06" w:rsidRPr="00CF5A1B" w:rsidRDefault="00DE3604" w:rsidP="001D0D06">
      <w:pPr>
        <w:jc w:val="center"/>
        <w:rPr>
          <w:rFonts w:ascii="Helvetica" w:hAnsi="Helvetica"/>
          <w:b/>
          <w:sz w:val="28"/>
          <w:u w:val="single"/>
        </w:rPr>
      </w:pPr>
    </w:p>
    <w:p w:rsidR="001D0D06" w:rsidRPr="00CF5A1B" w:rsidRDefault="00DE3604" w:rsidP="001D0D06">
      <w:pPr>
        <w:jc w:val="center"/>
        <w:rPr>
          <w:rFonts w:ascii="Helvetica" w:hAnsi="Helvetica"/>
          <w:b/>
          <w:sz w:val="28"/>
          <w:u w:val="single"/>
        </w:rPr>
      </w:pPr>
    </w:p>
    <w:p w:rsidR="001D0D06" w:rsidRPr="00CF5A1B" w:rsidRDefault="0028255C" w:rsidP="001D0D06">
      <w:pPr>
        <w:jc w:val="center"/>
        <w:rPr>
          <w:rFonts w:ascii="Helvetica" w:hAnsi="Helvetica"/>
          <w:b/>
          <w:sz w:val="28"/>
          <w:u w:val="single"/>
        </w:rPr>
      </w:pPr>
      <w:r w:rsidRPr="00CF5A1B">
        <w:rPr>
          <w:rFonts w:ascii="Helvetica" w:hAnsi="Helvetica"/>
          <w:b/>
          <w:sz w:val="28"/>
          <w:u w:val="single"/>
        </w:rPr>
        <w:t>NOTA DE PRENSA</w:t>
      </w:r>
    </w:p>
    <w:p w:rsidR="001D0D06" w:rsidRPr="00CF5A1B" w:rsidRDefault="00DE3604" w:rsidP="001D0D06">
      <w:pPr>
        <w:jc w:val="right"/>
        <w:rPr>
          <w:rFonts w:ascii="Helvetica" w:hAnsi="Helvetica"/>
          <w:sz w:val="20"/>
        </w:rPr>
      </w:pPr>
    </w:p>
    <w:p w:rsidR="001D0D06" w:rsidRPr="00153A93" w:rsidRDefault="00DE3604" w:rsidP="001D0D06">
      <w:pPr>
        <w:jc w:val="right"/>
        <w:rPr>
          <w:rFonts w:ascii="Helvetica" w:hAnsi="Helvetica"/>
          <w:color w:val="FF0000"/>
          <w:sz w:val="20"/>
        </w:rPr>
      </w:pPr>
    </w:p>
    <w:p w:rsidR="001D0D06" w:rsidRPr="00CF5A1B" w:rsidRDefault="00DE3604" w:rsidP="001D0D06">
      <w:pPr>
        <w:rPr>
          <w:rFonts w:ascii="Arial" w:hAnsi="Arial"/>
          <w:b/>
          <w:sz w:val="28"/>
          <w:u w:val="single"/>
        </w:rPr>
      </w:pPr>
    </w:p>
    <w:p w:rsidR="001D0D06" w:rsidRPr="00CF5A1B" w:rsidRDefault="00DE3604" w:rsidP="001D0D06">
      <w:pPr>
        <w:jc w:val="center"/>
        <w:rPr>
          <w:rFonts w:ascii="Arial" w:hAnsi="Arial"/>
          <w:b/>
          <w:sz w:val="28"/>
          <w:u w:val="single"/>
        </w:rPr>
      </w:pPr>
    </w:p>
    <w:p w:rsidR="001D0D06" w:rsidRPr="00CF5A1B" w:rsidRDefault="0028255C" w:rsidP="001D0D06">
      <w:pPr>
        <w:jc w:val="center"/>
        <w:rPr>
          <w:rFonts w:ascii="Helvetica" w:hAnsi="Helvetica"/>
          <w:b/>
          <w:sz w:val="28"/>
          <w:u w:val="single"/>
        </w:rPr>
      </w:pPr>
      <w:proofErr w:type="spellStart"/>
      <w:r w:rsidRPr="00CF5A1B">
        <w:rPr>
          <w:rFonts w:ascii="Helvetica" w:hAnsi="Helvetica"/>
          <w:b/>
          <w:sz w:val="28"/>
          <w:u w:val="single"/>
        </w:rPr>
        <w:t>Adacen</w:t>
      </w:r>
      <w:proofErr w:type="spellEnd"/>
      <w:r w:rsidRPr="00CF5A1B">
        <w:rPr>
          <w:rFonts w:ascii="Helvetica" w:hAnsi="Helvetica"/>
          <w:b/>
          <w:sz w:val="28"/>
          <w:u w:val="single"/>
        </w:rPr>
        <w:t xml:space="preserve">, </w:t>
      </w:r>
      <w:r w:rsidR="00BD19EE">
        <w:rPr>
          <w:rFonts w:ascii="Helvetica" w:hAnsi="Helvetica"/>
          <w:b/>
          <w:sz w:val="28"/>
          <w:u w:val="single"/>
        </w:rPr>
        <w:t>en la conferen</w:t>
      </w:r>
      <w:r w:rsidR="00F50EE0">
        <w:rPr>
          <w:rFonts w:ascii="Helvetica" w:hAnsi="Helvetica"/>
          <w:b/>
          <w:sz w:val="28"/>
          <w:u w:val="single"/>
        </w:rPr>
        <w:t xml:space="preserve">cia internacional </w:t>
      </w:r>
      <w:proofErr w:type="spellStart"/>
      <w:r w:rsidR="00F50EE0">
        <w:rPr>
          <w:rFonts w:ascii="Helvetica" w:hAnsi="Helvetica"/>
          <w:b/>
          <w:sz w:val="28"/>
          <w:u w:val="single"/>
        </w:rPr>
        <w:t>Neurotalk</w:t>
      </w:r>
      <w:proofErr w:type="spellEnd"/>
      <w:r w:rsidR="00F50EE0">
        <w:rPr>
          <w:rFonts w:ascii="Helvetica" w:hAnsi="Helvetica"/>
          <w:b/>
          <w:sz w:val="28"/>
          <w:u w:val="single"/>
        </w:rPr>
        <w:t xml:space="preserve"> 2018</w:t>
      </w:r>
      <w:r w:rsidR="00BD19EE">
        <w:rPr>
          <w:rFonts w:ascii="Helvetica" w:hAnsi="Helvetica"/>
          <w:b/>
          <w:sz w:val="28"/>
          <w:u w:val="single"/>
        </w:rPr>
        <w:t xml:space="preserve"> en B</w:t>
      </w:r>
      <w:r w:rsidR="00F50EE0">
        <w:rPr>
          <w:rFonts w:ascii="Helvetica" w:hAnsi="Helvetica"/>
          <w:b/>
          <w:sz w:val="28"/>
          <w:u w:val="single"/>
        </w:rPr>
        <w:t>angkok</w:t>
      </w:r>
      <w:r w:rsidR="00BD19EE">
        <w:rPr>
          <w:rFonts w:ascii="Helvetica" w:hAnsi="Helvetica"/>
          <w:b/>
          <w:sz w:val="28"/>
          <w:u w:val="single"/>
        </w:rPr>
        <w:t xml:space="preserve"> (</w:t>
      </w:r>
      <w:r w:rsidR="00BD7B29">
        <w:rPr>
          <w:rFonts w:ascii="Helvetica" w:hAnsi="Helvetica"/>
          <w:b/>
          <w:sz w:val="28"/>
          <w:u w:val="single"/>
        </w:rPr>
        <w:t>Tailandia</w:t>
      </w:r>
      <w:r w:rsidR="00BD19EE">
        <w:rPr>
          <w:rFonts w:ascii="Helvetica" w:hAnsi="Helvetica"/>
          <w:b/>
          <w:sz w:val="28"/>
          <w:u w:val="single"/>
        </w:rPr>
        <w:t>)</w:t>
      </w:r>
    </w:p>
    <w:p w:rsidR="00BD19EE" w:rsidRDefault="00BD19EE" w:rsidP="001D0D06">
      <w:pPr>
        <w:jc w:val="center"/>
        <w:rPr>
          <w:rFonts w:ascii="Arial" w:hAnsi="Arial"/>
          <w:i/>
        </w:rPr>
      </w:pPr>
    </w:p>
    <w:p w:rsidR="00BD19EE" w:rsidRDefault="00BD19EE" w:rsidP="001D0D06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La </w:t>
      </w:r>
      <w:r w:rsidR="002B7377">
        <w:rPr>
          <w:rFonts w:ascii="Arial" w:hAnsi="Arial"/>
          <w:i/>
        </w:rPr>
        <w:t>IX</w:t>
      </w:r>
      <w:r>
        <w:rPr>
          <w:rFonts w:ascii="Arial" w:hAnsi="Arial"/>
          <w:i/>
        </w:rPr>
        <w:t xml:space="preserve"> conferencia int</w:t>
      </w:r>
      <w:r w:rsidR="0063708A">
        <w:rPr>
          <w:rFonts w:ascii="Arial" w:hAnsi="Arial"/>
          <w:i/>
        </w:rPr>
        <w:t>ernacional bajo el titulo "</w:t>
      </w:r>
      <w:r w:rsidR="00BD7B29">
        <w:rPr>
          <w:rFonts w:ascii="Helvetica" w:hAnsi="Helvetica"/>
          <w:sz w:val="22"/>
        </w:rPr>
        <w:t>“Compartiendo experiencias innovadoras</w:t>
      </w:r>
      <w:r>
        <w:rPr>
          <w:rFonts w:ascii="Arial" w:hAnsi="Arial"/>
          <w:i/>
        </w:rPr>
        <w:t>"</w:t>
      </w:r>
      <w:r w:rsidR="0063708A">
        <w:rPr>
          <w:rFonts w:ascii="Arial" w:hAnsi="Arial"/>
          <w:i/>
        </w:rPr>
        <w:t>, es el Congreso I</w:t>
      </w:r>
      <w:r>
        <w:rPr>
          <w:rFonts w:ascii="Arial" w:hAnsi="Arial"/>
          <w:i/>
        </w:rPr>
        <w:t>nternacional más importante de Asia y una de las citas de referencia a nivel mundial en el ámbito de la atención a per</w:t>
      </w:r>
      <w:r w:rsidR="0063708A">
        <w:rPr>
          <w:rFonts w:ascii="Arial" w:hAnsi="Arial"/>
          <w:i/>
        </w:rPr>
        <w:t>sonas con déficits neurológicos</w:t>
      </w:r>
    </w:p>
    <w:p w:rsidR="00BD19EE" w:rsidRDefault="00BD19EE" w:rsidP="001D0D06">
      <w:pPr>
        <w:jc w:val="center"/>
        <w:rPr>
          <w:rFonts w:ascii="Arial" w:hAnsi="Arial"/>
          <w:i/>
        </w:rPr>
      </w:pPr>
    </w:p>
    <w:p w:rsidR="00BD7B29" w:rsidRPr="00234A49" w:rsidRDefault="00BD19EE" w:rsidP="00BD7B2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Ha sido invitada para presentar </w:t>
      </w:r>
      <w:r w:rsidR="00BD7B29">
        <w:rPr>
          <w:rFonts w:ascii="Arial" w:hAnsi="Arial"/>
          <w:i/>
        </w:rPr>
        <w:t>su proyecto “Living-</w:t>
      </w:r>
      <w:proofErr w:type="spellStart"/>
      <w:r w:rsidR="00BD7B29">
        <w:rPr>
          <w:rFonts w:ascii="Arial" w:hAnsi="Arial"/>
          <w:i/>
        </w:rPr>
        <w:t>Lab</w:t>
      </w:r>
      <w:proofErr w:type="spellEnd"/>
      <w:r w:rsidR="00BD7B29">
        <w:rPr>
          <w:rFonts w:ascii="Arial" w:hAnsi="Arial"/>
          <w:i/>
        </w:rPr>
        <w:t>; innovación en tecnología y modelos de atención ante el envejecimiento", seleccionado en la convocatoria Innova Social.</w:t>
      </w:r>
    </w:p>
    <w:p w:rsidR="0063708A" w:rsidRPr="00A712FC" w:rsidRDefault="0063708A" w:rsidP="0063708A">
      <w:pPr>
        <w:jc w:val="both"/>
        <w:rPr>
          <w:rFonts w:ascii="Arial" w:hAnsi="Arial"/>
          <w:sz w:val="22"/>
        </w:rPr>
      </w:pPr>
    </w:p>
    <w:p w:rsidR="00BD7B29" w:rsidRDefault="0063708A" w:rsidP="00BD7B29">
      <w:pPr>
        <w:jc w:val="both"/>
        <w:rPr>
          <w:rFonts w:ascii="Helvetica" w:hAnsi="Helvetica"/>
          <w:sz w:val="22"/>
        </w:rPr>
      </w:pPr>
      <w:r w:rsidRPr="00A712FC">
        <w:rPr>
          <w:rFonts w:ascii="Arial" w:hAnsi="Arial"/>
          <w:sz w:val="22"/>
        </w:rPr>
        <w:t>La organización de este importante congreso mundial</w:t>
      </w:r>
      <w:r>
        <w:rPr>
          <w:rFonts w:ascii="Arial" w:hAnsi="Arial"/>
          <w:sz w:val="22"/>
        </w:rPr>
        <w:t xml:space="preserve"> que tuvo lugar entre los días </w:t>
      </w:r>
      <w:r w:rsidR="00BD7B29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 xml:space="preserve"> y 2</w:t>
      </w:r>
      <w:r w:rsidR="00BD7B29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de mayo y</w:t>
      </w:r>
      <w:r w:rsidRPr="00A712FC">
        <w:rPr>
          <w:rFonts w:ascii="Arial" w:hAnsi="Arial"/>
          <w:sz w:val="22"/>
        </w:rPr>
        <w:t xml:space="preserve"> en el que participan los mayores expertos sobre neurociencia, </w:t>
      </w:r>
      <w:r>
        <w:rPr>
          <w:rFonts w:ascii="Arial" w:hAnsi="Arial"/>
          <w:sz w:val="22"/>
        </w:rPr>
        <w:t xml:space="preserve">invitó al director de </w:t>
      </w:r>
      <w:proofErr w:type="spellStart"/>
      <w:r>
        <w:rPr>
          <w:rFonts w:ascii="Arial" w:hAnsi="Arial"/>
          <w:sz w:val="22"/>
        </w:rPr>
        <w:t>Adacen</w:t>
      </w:r>
      <w:proofErr w:type="spellEnd"/>
      <w:r>
        <w:rPr>
          <w:rFonts w:ascii="Arial" w:hAnsi="Arial"/>
          <w:sz w:val="22"/>
        </w:rPr>
        <w:t xml:space="preserve">, Francisco Fernández </w:t>
      </w:r>
      <w:proofErr w:type="spellStart"/>
      <w:r>
        <w:rPr>
          <w:rFonts w:ascii="Arial" w:hAnsi="Arial"/>
          <w:sz w:val="22"/>
        </w:rPr>
        <w:t>Nistal</w:t>
      </w:r>
      <w:proofErr w:type="spellEnd"/>
      <w:r>
        <w:rPr>
          <w:rFonts w:ascii="Arial" w:hAnsi="Arial"/>
          <w:sz w:val="22"/>
        </w:rPr>
        <w:t xml:space="preserve">, </w:t>
      </w:r>
      <w:r w:rsidR="00BD7B29">
        <w:rPr>
          <w:rFonts w:ascii="Arial" w:hAnsi="Arial"/>
          <w:sz w:val="22"/>
        </w:rPr>
        <w:t>para ex</w:t>
      </w:r>
      <w:r w:rsidR="00BD7B29">
        <w:rPr>
          <w:rFonts w:ascii="Helvetica" w:hAnsi="Helvetica"/>
          <w:sz w:val="22"/>
        </w:rPr>
        <w:t>poner el proyecto "Living-</w:t>
      </w:r>
      <w:proofErr w:type="spellStart"/>
      <w:r w:rsidR="00BD7B29">
        <w:rPr>
          <w:rFonts w:ascii="Helvetica" w:hAnsi="Helvetica"/>
          <w:sz w:val="22"/>
        </w:rPr>
        <w:t>Lab</w:t>
      </w:r>
      <w:proofErr w:type="spellEnd"/>
      <w:r w:rsidR="00BD7B29">
        <w:rPr>
          <w:rFonts w:ascii="Helvetica" w:hAnsi="Helvetica"/>
          <w:sz w:val="22"/>
        </w:rPr>
        <w:t xml:space="preserve">" de </w:t>
      </w:r>
      <w:proofErr w:type="spellStart"/>
      <w:r w:rsidR="00BD7B29">
        <w:rPr>
          <w:rFonts w:ascii="Helvetica" w:hAnsi="Helvetica"/>
          <w:sz w:val="22"/>
        </w:rPr>
        <w:t>Adacen</w:t>
      </w:r>
      <w:proofErr w:type="spellEnd"/>
      <w:r w:rsidR="00BD7B29">
        <w:rPr>
          <w:rFonts w:ascii="Helvetica" w:hAnsi="Helvetica"/>
          <w:sz w:val="22"/>
        </w:rPr>
        <w:t>; u</w:t>
      </w:r>
      <w:r w:rsidR="00BD7B29" w:rsidRPr="00802553">
        <w:rPr>
          <w:rFonts w:ascii="Helvetica" w:hAnsi="Helvetica"/>
          <w:sz w:val="22"/>
        </w:rPr>
        <w:t xml:space="preserve">n espacio de experimentación donde afectados/as, familiares, profesionales, </w:t>
      </w:r>
      <w:r w:rsidR="00BD7B29">
        <w:rPr>
          <w:rFonts w:ascii="Helvetica" w:hAnsi="Helvetica"/>
          <w:sz w:val="22"/>
        </w:rPr>
        <w:t>empresas y centros de investigación</w:t>
      </w:r>
      <w:r w:rsidR="00BD7B29" w:rsidRPr="00802553">
        <w:rPr>
          <w:rFonts w:ascii="Helvetica" w:hAnsi="Helvetica"/>
          <w:sz w:val="22"/>
        </w:rPr>
        <w:t xml:space="preserve"> trabajan en equipo en la </w:t>
      </w:r>
      <w:proofErr w:type="spellStart"/>
      <w:r w:rsidR="00BD7B29" w:rsidRPr="00802553">
        <w:rPr>
          <w:rFonts w:ascii="Helvetica" w:hAnsi="Helvetica"/>
          <w:sz w:val="22"/>
        </w:rPr>
        <w:t>co</w:t>
      </w:r>
      <w:proofErr w:type="spellEnd"/>
      <w:r w:rsidR="00BD7B29" w:rsidRPr="00802553">
        <w:rPr>
          <w:rFonts w:ascii="Helvetica" w:hAnsi="Helvetica"/>
          <w:sz w:val="22"/>
        </w:rPr>
        <w:t>-creación de  nuevas soluciones tecnológicas y mode</w:t>
      </w:r>
      <w:r w:rsidR="00BD7B29">
        <w:rPr>
          <w:rFonts w:ascii="Helvetica" w:hAnsi="Helvetica"/>
          <w:sz w:val="22"/>
        </w:rPr>
        <w:t xml:space="preserve">los de atención </w:t>
      </w:r>
      <w:proofErr w:type="spellStart"/>
      <w:r w:rsidR="00BD7B29">
        <w:rPr>
          <w:rFonts w:ascii="Helvetica" w:hAnsi="Helvetica"/>
          <w:sz w:val="22"/>
        </w:rPr>
        <w:t>sociosanitaria</w:t>
      </w:r>
      <w:proofErr w:type="spellEnd"/>
      <w:r w:rsidR="00BD7B29">
        <w:rPr>
          <w:rFonts w:ascii="Helvetica" w:hAnsi="Helvetica"/>
          <w:sz w:val="22"/>
        </w:rPr>
        <w:t>.</w:t>
      </w:r>
    </w:p>
    <w:p w:rsidR="00BD7B29" w:rsidRDefault="00BD7B29" w:rsidP="00BD7B29">
      <w:pPr>
        <w:jc w:val="both"/>
        <w:rPr>
          <w:rFonts w:ascii="Helvetica" w:hAnsi="Helvetica"/>
          <w:sz w:val="22"/>
        </w:rPr>
      </w:pPr>
    </w:p>
    <w:p w:rsidR="0063708A" w:rsidRPr="0063708A" w:rsidRDefault="00BD7B29" w:rsidP="0063708A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L</w:t>
      </w:r>
      <w:r w:rsidR="0063708A">
        <w:rPr>
          <w:rFonts w:ascii="Helvetica" w:hAnsi="Helvetica"/>
          <w:sz w:val="22"/>
        </w:rPr>
        <w:t xml:space="preserve">a presentación realizada por Francisco Fernández tuvo lugar dentro del bloque de "Mejores prácticas en </w:t>
      </w:r>
      <w:proofErr w:type="spellStart"/>
      <w:r w:rsidR="0063708A">
        <w:rPr>
          <w:rFonts w:ascii="Helvetica" w:hAnsi="Helvetica"/>
          <w:sz w:val="22"/>
        </w:rPr>
        <w:t>neurorehabilitación</w:t>
      </w:r>
      <w:proofErr w:type="spellEnd"/>
      <w:r w:rsidR="0063708A">
        <w:rPr>
          <w:rFonts w:ascii="Helvetica" w:hAnsi="Helvetica"/>
          <w:sz w:val="22"/>
        </w:rPr>
        <w:t xml:space="preserve">" y </w:t>
      </w:r>
      <w:r w:rsidR="0063708A">
        <w:rPr>
          <w:rFonts w:ascii="Helvetica" w:hAnsi="Helvetica"/>
          <w:sz w:val="22"/>
          <w:lang w:val="es-ES"/>
        </w:rPr>
        <w:t>versó sobre "Nuevas tecnologías y modelos de atención para personas con discapacidad neurológica"</w:t>
      </w:r>
    </w:p>
    <w:p w:rsidR="0063708A" w:rsidRDefault="0063708A" w:rsidP="0063708A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En la mesa participaron también:</w:t>
      </w:r>
    </w:p>
    <w:p w:rsidR="0063708A" w:rsidRPr="006557B2" w:rsidRDefault="0063708A" w:rsidP="0063708A">
      <w:pPr>
        <w:jc w:val="both"/>
        <w:rPr>
          <w:rFonts w:ascii="Helvetica" w:hAnsi="Helvetica"/>
          <w:sz w:val="22"/>
          <w:lang w:val="es-ES"/>
        </w:rPr>
      </w:pPr>
      <w:r>
        <w:rPr>
          <w:rFonts w:ascii="Helvetica" w:hAnsi="Helvetica"/>
          <w:sz w:val="22"/>
        </w:rPr>
        <w:t xml:space="preserve">- </w:t>
      </w:r>
      <w:proofErr w:type="spellStart"/>
      <w:r w:rsidRPr="00F50EE0">
        <w:rPr>
          <w:rFonts w:ascii="Helvetica" w:hAnsi="Helvetica"/>
          <w:sz w:val="22"/>
          <w:lang w:val="es-ES"/>
        </w:rPr>
        <w:t>Yi-Chung</w:t>
      </w:r>
      <w:proofErr w:type="spellEnd"/>
      <w:r w:rsidRPr="00F50EE0">
        <w:rPr>
          <w:rFonts w:ascii="Helvetica" w:hAnsi="Helvetica"/>
          <w:sz w:val="22"/>
          <w:lang w:val="es-ES"/>
        </w:rPr>
        <w:t xml:space="preserve"> </w:t>
      </w:r>
      <w:proofErr w:type="spellStart"/>
      <w:r w:rsidRPr="00F50EE0">
        <w:rPr>
          <w:rFonts w:ascii="Helvetica" w:hAnsi="Helvetica"/>
          <w:sz w:val="22"/>
          <w:lang w:val="es-ES"/>
        </w:rPr>
        <w:t>Pai</w:t>
      </w:r>
      <w:proofErr w:type="spellEnd"/>
      <w:r w:rsidRPr="00F50EE0">
        <w:rPr>
          <w:rFonts w:ascii="Helvetica" w:hAnsi="Helvetica"/>
          <w:sz w:val="22"/>
          <w:lang w:val="es-ES"/>
        </w:rPr>
        <w:t>. Universidad de Illinois (USA). “</w:t>
      </w:r>
      <w:r w:rsidRPr="006557B2">
        <w:rPr>
          <w:rFonts w:ascii="Helvetica" w:hAnsi="Helvetica"/>
          <w:sz w:val="22"/>
          <w:lang w:val="es-ES"/>
        </w:rPr>
        <w:t>Aprendizaje motor para reducir el riesgo de caidas en personas mayores.</w:t>
      </w:r>
      <w:r>
        <w:rPr>
          <w:rFonts w:ascii="Helvetica" w:hAnsi="Helvetica"/>
          <w:sz w:val="22"/>
          <w:lang w:val="es-ES"/>
        </w:rPr>
        <w:t>”</w:t>
      </w:r>
    </w:p>
    <w:p w:rsidR="0063708A" w:rsidRDefault="0063708A" w:rsidP="00BD7B29">
      <w:pPr>
        <w:jc w:val="both"/>
        <w:rPr>
          <w:rFonts w:ascii="Helvetica" w:hAnsi="Helvetica"/>
          <w:sz w:val="22"/>
          <w:lang w:val="es-ES"/>
        </w:rPr>
      </w:pPr>
      <w:r w:rsidRPr="00BD7B29">
        <w:rPr>
          <w:rFonts w:ascii="Helvetica" w:hAnsi="Helvetica"/>
          <w:sz w:val="22"/>
          <w:lang w:val="en-US"/>
        </w:rPr>
        <w:t xml:space="preserve">- </w:t>
      </w:r>
      <w:proofErr w:type="spellStart"/>
      <w:r w:rsidR="00BD7B29" w:rsidRPr="00BD7B29">
        <w:rPr>
          <w:rFonts w:ascii="Helvetica" w:hAnsi="Helvetica"/>
          <w:sz w:val="22"/>
          <w:lang w:val="en-US"/>
        </w:rPr>
        <w:t>Areerat</w:t>
      </w:r>
      <w:proofErr w:type="spellEnd"/>
      <w:r w:rsidR="00BD7B29" w:rsidRPr="00BD7B29">
        <w:rPr>
          <w:rFonts w:ascii="Helvetica" w:hAnsi="Helvetica"/>
          <w:sz w:val="22"/>
          <w:lang w:val="en-US"/>
        </w:rPr>
        <w:t xml:space="preserve"> </w:t>
      </w:r>
      <w:proofErr w:type="spellStart"/>
      <w:r w:rsidR="00BD7B29" w:rsidRPr="00BD7B29">
        <w:rPr>
          <w:rFonts w:ascii="Helvetica" w:hAnsi="Helvetica"/>
          <w:sz w:val="22"/>
          <w:lang w:val="en-US"/>
        </w:rPr>
        <w:t>Suputtitada</w:t>
      </w:r>
      <w:proofErr w:type="spellEnd"/>
      <w:r w:rsidR="00BD7B29" w:rsidRPr="00BD7B29">
        <w:rPr>
          <w:rFonts w:ascii="Helvetica" w:hAnsi="Helvetica"/>
          <w:sz w:val="22"/>
          <w:lang w:val="en-US"/>
        </w:rPr>
        <w:t>, Memorial Hospital (</w:t>
      </w:r>
      <w:proofErr w:type="spellStart"/>
      <w:r w:rsidR="00BD7B29" w:rsidRPr="00BD7B29">
        <w:rPr>
          <w:rFonts w:ascii="Helvetica" w:hAnsi="Helvetica"/>
          <w:sz w:val="22"/>
          <w:lang w:val="en-US"/>
        </w:rPr>
        <w:t>Tailandia</w:t>
      </w:r>
      <w:proofErr w:type="spellEnd"/>
      <w:r w:rsidR="00BD7B29" w:rsidRPr="00BD7B29">
        <w:rPr>
          <w:rFonts w:ascii="Helvetica" w:hAnsi="Helvetica"/>
          <w:sz w:val="22"/>
          <w:lang w:val="en-US"/>
        </w:rPr>
        <w:t xml:space="preserve">). </w:t>
      </w:r>
      <w:r w:rsidR="00BD7B29" w:rsidRPr="002B7377">
        <w:rPr>
          <w:rFonts w:ascii="Helvetica" w:hAnsi="Helvetica"/>
          <w:sz w:val="22"/>
          <w:lang w:val="es-ES"/>
        </w:rPr>
        <w:t>"</w:t>
      </w:r>
      <w:r w:rsidR="00BD7B29" w:rsidRPr="00BD7B29">
        <w:rPr>
          <w:rFonts w:ascii="Helvetica" w:hAnsi="Helvetica"/>
          <w:sz w:val="22"/>
          <w:lang w:val="es-ES"/>
        </w:rPr>
        <w:t xml:space="preserve">Tratamiento del síndrome del dolor </w:t>
      </w:r>
      <w:proofErr w:type="spellStart"/>
      <w:r w:rsidR="00BD7B29" w:rsidRPr="00BD7B29">
        <w:rPr>
          <w:rFonts w:ascii="Helvetica" w:hAnsi="Helvetica"/>
          <w:sz w:val="22"/>
          <w:lang w:val="es-ES"/>
        </w:rPr>
        <w:t>miofascial</w:t>
      </w:r>
      <w:proofErr w:type="spellEnd"/>
      <w:r w:rsidR="00BD7B29" w:rsidRPr="00BD7B29">
        <w:rPr>
          <w:rFonts w:ascii="Helvetica" w:hAnsi="Helvetica"/>
          <w:sz w:val="22"/>
          <w:lang w:val="es-ES"/>
        </w:rPr>
        <w:t>".</w:t>
      </w:r>
    </w:p>
    <w:p w:rsidR="002B7377" w:rsidRPr="00BD7B29" w:rsidRDefault="002B7377" w:rsidP="00BD7B29">
      <w:pPr>
        <w:jc w:val="both"/>
        <w:rPr>
          <w:rFonts w:ascii="Helvetica" w:hAnsi="Helvetica"/>
          <w:sz w:val="22"/>
          <w:lang w:val="es-ES"/>
        </w:rPr>
      </w:pPr>
      <w:r>
        <w:rPr>
          <w:rFonts w:ascii="Helvetica" w:hAnsi="Helvetica"/>
          <w:sz w:val="22"/>
          <w:lang w:val="es-ES"/>
        </w:rPr>
        <w:t xml:space="preserve">- </w:t>
      </w:r>
      <w:proofErr w:type="spellStart"/>
      <w:r>
        <w:rPr>
          <w:rFonts w:ascii="Helvetica" w:hAnsi="Helvetica"/>
          <w:sz w:val="22"/>
          <w:lang w:val="es-ES"/>
        </w:rPr>
        <w:t>Taisuki</w:t>
      </w:r>
      <w:proofErr w:type="spellEnd"/>
      <w:r>
        <w:rPr>
          <w:rFonts w:ascii="Helvetica" w:hAnsi="Helvetica"/>
          <w:sz w:val="22"/>
          <w:lang w:val="es-ES"/>
        </w:rPr>
        <w:t xml:space="preserve"> </w:t>
      </w:r>
      <w:proofErr w:type="spellStart"/>
      <w:r>
        <w:rPr>
          <w:rFonts w:ascii="Helvetica" w:hAnsi="Helvetica"/>
          <w:sz w:val="22"/>
          <w:lang w:val="es-ES"/>
        </w:rPr>
        <w:t>Sakaki</w:t>
      </w:r>
      <w:proofErr w:type="spellEnd"/>
      <w:r>
        <w:rPr>
          <w:rFonts w:ascii="Helvetica" w:hAnsi="Helvetica"/>
          <w:sz w:val="22"/>
          <w:lang w:val="es-ES"/>
        </w:rPr>
        <w:t>, Centro de Investigación en Robótica Humana. "Robótica para el cuidado y la rehabilitación en el sistema de servicios sociales de Japón".</w:t>
      </w:r>
    </w:p>
    <w:p w:rsidR="00BD7B29" w:rsidRPr="00BD7B29" w:rsidRDefault="00BD7B29" w:rsidP="00BD7B29">
      <w:pPr>
        <w:jc w:val="both"/>
        <w:rPr>
          <w:rFonts w:ascii="Helvetica" w:hAnsi="Helvetica"/>
          <w:sz w:val="22"/>
          <w:lang w:val="es-ES"/>
        </w:rPr>
      </w:pPr>
    </w:p>
    <w:p w:rsidR="002B7377" w:rsidRDefault="0063708A" w:rsidP="002B7377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En su intervención, Francisco Fernández p</w:t>
      </w:r>
      <w:r w:rsidRPr="00CF5A1B">
        <w:rPr>
          <w:rFonts w:ascii="Helvetica" w:hAnsi="Helvetica"/>
          <w:sz w:val="22"/>
        </w:rPr>
        <w:t xml:space="preserve">resentó </w:t>
      </w:r>
      <w:r w:rsidR="002B7377">
        <w:rPr>
          <w:rFonts w:ascii="Helvetica" w:hAnsi="Helvetica"/>
          <w:sz w:val="22"/>
        </w:rPr>
        <w:t>el proyecto Living-</w:t>
      </w:r>
      <w:proofErr w:type="spellStart"/>
      <w:r w:rsidR="002B7377">
        <w:rPr>
          <w:rFonts w:ascii="Helvetica" w:hAnsi="Helvetica"/>
          <w:sz w:val="22"/>
        </w:rPr>
        <w:t>Lab</w:t>
      </w:r>
      <w:proofErr w:type="spellEnd"/>
      <w:r w:rsidR="002B7377">
        <w:rPr>
          <w:rFonts w:ascii="Helvetica" w:hAnsi="Helvetica"/>
          <w:sz w:val="22"/>
        </w:rPr>
        <w:t xml:space="preserve">, el cual ha sido seleccionado dentro de la convocatoria Innova Social de Fundación Caja Navarra y Fundación La </w:t>
      </w:r>
      <w:proofErr w:type="spellStart"/>
      <w:r w:rsidR="002B7377">
        <w:rPr>
          <w:rFonts w:ascii="Helvetica" w:hAnsi="Helvetica"/>
          <w:sz w:val="22"/>
        </w:rPr>
        <w:t>Caixa</w:t>
      </w:r>
      <w:proofErr w:type="spellEnd"/>
      <w:r w:rsidR="002B7377">
        <w:rPr>
          <w:rFonts w:ascii="Helvetica" w:hAnsi="Helvetica"/>
          <w:sz w:val="22"/>
        </w:rPr>
        <w:t>. Este proyecto tiene como objetivo m</w:t>
      </w:r>
      <w:r w:rsidR="002B7377" w:rsidRPr="002B7377">
        <w:rPr>
          <w:rFonts w:ascii="Helvetica" w:hAnsi="Helvetica"/>
          <w:sz w:val="22"/>
        </w:rPr>
        <w:t xml:space="preserve">ejorar la calidad de vida, rehabilitación y autonomía de las personas con lesión neurológica y sus familias a </w:t>
      </w:r>
      <w:r w:rsidR="002B7377" w:rsidRPr="002B7377">
        <w:rPr>
          <w:rFonts w:ascii="Helvetica" w:hAnsi="Helvetica"/>
          <w:sz w:val="22"/>
        </w:rPr>
        <w:lastRenderedPageBreak/>
        <w:t xml:space="preserve">través del diseño, aplicación y validación de productos tecnológicos y metodologías innovadoras para la atención al el envejecimiento y la vida autónoma,  partiendo de un proceso participativo de </w:t>
      </w:r>
      <w:proofErr w:type="spellStart"/>
      <w:r w:rsidR="002B7377" w:rsidRPr="002B7377">
        <w:rPr>
          <w:rFonts w:ascii="Helvetica" w:hAnsi="Helvetica"/>
          <w:sz w:val="22"/>
        </w:rPr>
        <w:t>co</w:t>
      </w:r>
      <w:proofErr w:type="spellEnd"/>
      <w:r w:rsidR="002B7377" w:rsidRPr="002B7377">
        <w:rPr>
          <w:rFonts w:ascii="Helvetica" w:hAnsi="Helvetica"/>
          <w:sz w:val="22"/>
        </w:rPr>
        <w:t>-creación</w:t>
      </w:r>
      <w:r w:rsidR="002B7377">
        <w:rPr>
          <w:rFonts w:ascii="Helvetica" w:hAnsi="Helvetica"/>
          <w:sz w:val="22"/>
        </w:rPr>
        <w:t xml:space="preserve">. Se basa en la experiencia de </w:t>
      </w:r>
      <w:proofErr w:type="spellStart"/>
      <w:r w:rsidR="002B7377">
        <w:rPr>
          <w:rFonts w:ascii="Helvetica" w:hAnsi="Helvetica"/>
          <w:sz w:val="22"/>
        </w:rPr>
        <w:t>Adacen</w:t>
      </w:r>
      <w:proofErr w:type="spellEnd"/>
      <w:r w:rsidR="002B7377">
        <w:rPr>
          <w:rFonts w:ascii="Helvetica" w:hAnsi="Helvetica"/>
          <w:sz w:val="22"/>
        </w:rPr>
        <w:t xml:space="preserve"> en desarrollo de modelos </w:t>
      </w:r>
      <w:r w:rsidR="002B7377" w:rsidRPr="00CF5A1B">
        <w:rPr>
          <w:rFonts w:ascii="Helvetica" w:hAnsi="Helvetica"/>
          <w:sz w:val="22"/>
        </w:rPr>
        <w:t xml:space="preserve">de atención ambulatoria para personas con daño cerebral y la incorporación </w:t>
      </w:r>
      <w:r w:rsidR="002B7377">
        <w:rPr>
          <w:rFonts w:ascii="Helvetica" w:hAnsi="Helvetica"/>
          <w:sz w:val="22"/>
        </w:rPr>
        <w:t xml:space="preserve">de diferentes innovaciones en rehabilitación, campo en el que la asociación trabaja desde hace varios años. Como es sabido, los profesionales de </w:t>
      </w:r>
      <w:proofErr w:type="spellStart"/>
      <w:r w:rsidR="002B7377">
        <w:rPr>
          <w:rFonts w:ascii="Helvetica" w:hAnsi="Helvetica"/>
          <w:sz w:val="22"/>
        </w:rPr>
        <w:t>Adacen</w:t>
      </w:r>
      <w:proofErr w:type="spellEnd"/>
      <w:r w:rsidR="002B7377">
        <w:rPr>
          <w:rFonts w:ascii="Helvetica" w:hAnsi="Helvetica"/>
          <w:sz w:val="22"/>
        </w:rPr>
        <w:t xml:space="preserve"> incorporan </w:t>
      </w:r>
      <w:r w:rsidR="002B7377" w:rsidRPr="00CF5A1B">
        <w:rPr>
          <w:rFonts w:ascii="Helvetica" w:hAnsi="Helvetica"/>
          <w:sz w:val="22"/>
        </w:rPr>
        <w:t xml:space="preserve">nuevas tecnologías </w:t>
      </w:r>
      <w:r w:rsidR="002B7377">
        <w:rPr>
          <w:rFonts w:ascii="Helvetica" w:hAnsi="Helvetica"/>
          <w:sz w:val="22"/>
        </w:rPr>
        <w:t xml:space="preserve">como </w:t>
      </w:r>
      <w:r w:rsidR="002B7377" w:rsidRPr="00CF5A1B">
        <w:rPr>
          <w:rFonts w:ascii="Helvetica" w:hAnsi="Helvetica"/>
          <w:sz w:val="22"/>
        </w:rPr>
        <w:t xml:space="preserve">la robótica, la realidad virtual </w:t>
      </w:r>
      <w:r w:rsidR="002B7377">
        <w:rPr>
          <w:rFonts w:ascii="Helvetica" w:hAnsi="Helvetica"/>
          <w:sz w:val="22"/>
        </w:rPr>
        <w:t>ó</w:t>
      </w:r>
      <w:r w:rsidR="002B7377" w:rsidRPr="00CF5A1B">
        <w:rPr>
          <w:rFonts w:ascii="Helvetica" w:hAnsi="Helvetica"/>
          <w:sz w:val="22"/>
        </w:rPr>
        <w:t xml:space="preserve"> el uso de diferentes </w:t>
      </w:r>
      <w:proofErr w:type="spellStart"/>
      <w:r w:rsidR="002B7377" w:rsidRPr="00CF5A1B">
        <w:rPr>
          <w:rFonts w:ascii="Helvetica" w:hAnsi="Helvetica"/>
          <w:sz w:val="22"/>
        </w:rPr>
        <w:t>softwares</w:t>
      </w:r>
      <w:proofErr w:type="spellEnd"/>
      <w:r w:rsidR="002B7377" w:rsidRPr="00CF5A1B">
        <w:rPr>
          <w:rFonts w:ascii="Helvetica" w:hAnsi="Helvetica"/>
          <w:sz w:val="22"/>
        </w:rPr>
        <w:t xml:space="preserve"> y aplicaciones móviles para la estimulación cognitiva y el apoyo en</w:t>
      </w:r>
      <w:r w:rsidR="002B7377">
        <w:rPr>
          <w:rFonts w:ascii="Helvetica" w:hAnsi="Helvetica"/>
          <w:sz w:val="22"/>
        </w:rPr>
        <w:t xml:space="preserve"> actividades de la vida diaria de personas con daño cerebral. </w:t>
      </w:r>
    </w:p>
    <w:p w:rsidR="0063708A" w:rsidRDefault="0063708A" w:rsidP="0063708A">
      <w:pPr>
        <w:jc w:val="both"/>
        <w:rPr>
          <w:rFonts w:ascii="Helvetica" w:hAnsi="Helvetica"/>
          <w:sz w:val="22"/>
        </w:rPr>
      </w:pPr>
    </w:p>
    <w:p w:rsidR="0063708A" w:rsidRDefault="0063708A" w:rsidP="0063708A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Además, Fernández </w:t>
      </w:r>
      <w:r w:rsidRPr="00CF5A1B">
        <w:rPr>
          <w:rFonts w:ascii="Helvetica" w:hAnsi="Helvetica"/>
          <w:sz w:val="22"/>
        </w:rPr>
        <w:t xml:space="preserve">presentó </w:t>
      </w:r>
      <w:r>
        <w:rPr>
          <w:rFonts w:ascii="Helvetica" w:hAnsi="Helvetica"/>
          <w:sz w:val="22"/>
        </w:rPr>
        <w:t xml:space="preserve">las </w:t>
      </w:r>
      <w:r w:rsidRPr="00CF5A1B">
        <w:rPr>
          <w:rFonts w:ascii="Helvetica" w:hAnsi="Helvetica"/>
          <w:sz w:val="22"/>
        </w:rPr>
        <w:t xml:space="preserve">experiencias </w:t>
      </w:r>
      <w:r>
        <w:rPr>
          <w:rFonts w:ascii="Helvetica" w:hAnsi="Helvetica"/>
          <w:sz w:val="22"/>
        </w:rPr>
        <w:t xml:space="preserve">que </w:t>
      </w:r>
      <w:proofErr w:type="spellStart"/>
      <w:r>
        <w:rPr>
          <w:rFonts w:ascii="Helvetica" w:hAnsi="Helvetica"/>
          <w:sz w:val="22"/>
        </w:rPr>
        <w:t>Adacen</w:t>
      </w:r>
      <w:proofErr w:type="spellEnd"/>
      <w:r>
        <w:rPr>
          <w:rFonts w:ascii="Helvetica" w:hAnsi="Helvetica"/>
          <w:sz w:val="22"/>
        </w:rPr>
        <w:t xml:space="preserve"> está desarrollando incorporando nuevas tecnologías en seis ámbitos: rehabilitación robótica, realidad virtual, electroestimulación, logopedia, y </w:t>
      </w:r>
      <w:r w:rsidRPr="00CF5A1B">
        <w:rPr>
          <w:rFonts w:ascii="Helvetica" w:hAnsi="Helvetica"/>
          <w:sz w:val="22"/>
        </w:rPr>
        <w:t xml:space="preserve">el uso de diferentes </w:t>
      </w:r>
      <w:proofErr w:type="spellStart"/>
      <w:r w:rsidRPr="00CF5A1B">
        <w:rPr>
          <w:rFonts w:ascii="Helvetica" w:hAnsi="Helvetica"/>
          <w:sz w:val="22"/>
        </w:rPr>
        <w:t>softwares</w:t>
      </w:r>
      <w:proofErr w:type="spellEnd"/>
      <w:r w:rsidRPr="00CF5A1B">
        <w:rPr>
          <w:rFonts w:ascii="Helvetica" w:hAnsi="Helvetica"/>
          <w:sz w:val="22"/>
        </w:rPr>
        <w:t xml:space="preserve"> y aplicaciones de móviles para la estimulación cognitiva y</w:t>
      </w:r>
      <w:r>
        <w:rPr>
          <w:rFonts w:ascii="Helvetica" w:hAnsi="Helvetica"/>
          <w:sz w:val="22"/>
        </w:rPr>
        <w:t xml:space="preserve"> la vida independiente. Hizo especial hincapié en que la incorporación de tecnología debe tener como principal objetivo proporcionar una mejor calidad de vida a la persona afectada.</w:t>
      </w:r>
    </w:p>
    <w:p w:rsidR="0063708A" w:rsidRPr="00CF5A1B" w:rsidRDefault="0063708A" w:rsidP="0063708A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Una de las conclusiones de la conferencia es</w:t>
      </w:r>
      <w:r w:rsidRPr="00CF5A1B">
        <w:rPr>
          <w:rFonts w:ascii="Helvetica" w:hAnsi="Helvetica"/>
          <w:sz w:val="22"/>
        </w:rPr>
        <w:t xml:space="preserve"> la necesidad de desarrollar adecuadamente un espacio socio</w:t>
      </w:r>
      <w:r w:rsidR="002B7377">
        <w:rPr>
          <w:rFonts w:ascii="Helvetica" w:hAnsi="Helvetica"/>
          <w:sz w:val="22"/>
        </w:rPr>
        <w:t>-</w:t>
      </w:r>
      <w:r w:rsidRPr="00CF5A1B">
        <w:rPr>
          <w:rFonts w:ascii="Helvetica" w:hAnsi="Helvetica"/>
          <w:sz w:val="22"/>
        </w:rPr>
        <w:t xml:space="preserve">sanitario </w:t>
      </w:r>
      <w:r w:rsidR="002B7377">
        <w:rPr>
          <w:rFonts w:ascii="Helvetica" w:hAnsi="Helvetica"/>
          <w:sz w:val="22"/>
        </w:rPr>
        <w:t>que incorporé las necesidades de las personas afectadas y sus familias, aprovechando las potencialidades de la tecnología.</w:t>
      </w:r>
      <w:r w:rsidRPr="00CF5A1B">
        <w:rPr>
          <w:rFonts w:ascii="Helvetica" w:hAnsi="Helvetica"/>
          <w:sz w:val="22"/>
        </w:rPr>
        <w:t xml:space="preserve"> </w:t>
      </w:r>
      <w:r w:rsidR="002B7377">
        <w:rPr>
          <w:rFonts w:ascii="Helvetica" w:hAnsi="Helvetica"/>
          <w:sz w:val="22"/>
        </w:rPr>
        <w:t xml:space="preserve">Para desarrollar </w:t>
      </w:r>
      <w:r w:rsidRPr="00CF5A1B">
        <w:rPr>
          <w:rFonts w:ascii="Helvetica" w:hAnsi="Helvetica"/>
          <w:sz w:val="22"/>
        </w:rPr>
        <w:t>una red de atención real en la que exista un mayor trabajo conjunto</w:t>
      </w:r>
      <w:r>
        <w:rPr>
          <w:rFonts w:ascii="Helvetica" w:hAnsi="Helvetica"/>
          <w:sz w:val="22"/>
        </w:rPr>
        <w:t xml:space="preserve"> entre los sistemas de salud, </w:t>
      </w:r>
      <w:r w:rsidRPr="00CF5A1B">
        <w:rPr>
          <w:rFonts w:ascii="Helvetica" w:hAnsi="Helvetica"/>
          <w:sz w:val="22"/>
        </w:rPr>
        <w:t>y los recursos</w:t>
      </w:r>
      <w:r>
        <w:rPr>
          <w:rFonts w:ascii="Helvetica" w:hAnsi="Helvetica"/>
          <w:sz w:val="22"/>
        </w:rPr>
        <w:t xml:space="preserve"> sociales y sanitarios necesarios para la atención a pacientes crónicos</w:t>
      </w:r>
      <w:r w:rsidRPr="00CF5A1B">
        <w:rPr>
          <w:rFonts w:ascii="Helvetica" w:hAnsi="Helvetica"/>
          <w:sz w:val="22"/>
        </w:rPr>
        <w:t xml:space="preserve">. </w:t>
      </w:r>
    </w:p>
    <w:p w:rsidR="0063708A" w:rsidRPr="00FB5CE8" w:rsidRDefault="0063708A" w:rsidP="0063708A">
      <w:pPr>
        <w:jc w:val="both"/>
        <w:rPr>
          <w:rFonts w:ascii="Helvetica" w:hAnsi="Helvetica"/>
          <w:sz w:val="22"/>
          <w:lang w:val="es-ES"/>
        </w:rPr>
      </w:pPr>
    </w:p>
    <w:p w:rsidR="0063708A" w:rsidRDefault="0063708A" w:rsidP="0063708A">
      <w:pPr>
        <w:jc w:val="both"/>
        <w:rPr>
          <w:rFonts w:ascii="Helvetica" w:hAnsi="Helvetica"/>
          <w:sz w:val="22"/>
          <w:lang w:val="es-ES"/>
        </w:rPr>
      </w:pPr>
      <w:proofErr w:type="spellStart"/>
      <w:r>
        <w:rPr>
          <w:rFonts w:ascii="Helvetica" w:hAnsi="Helvetica"/>
          <w:sz w:val="22"/>
          <w:lang w:val="es-ES"/>
        </w:rPr>
        <w:t>Neurotalk</w:t>
      </w:r>
      <w:proofErr w:type="spellEnd"/>
      <w:r>
        <w:rPr>
          <w:rFonts w:ascii="Helvetica" w:hAnsi="Helvetica"/>
          <w:sz w:val="22"/>
          <w:lang w:val="es-ES"/>
        </w:rPr>
        <w:t xml:space="preserve"> 201</w:t>
      </w:r>
      <w:r w:rsidR="002B7377">
        <w:rPr>
          <w:rFonts w:ascii="Helvetica" w:hAnsi="Helvetica"/>
          <w:sz w:val="22"/>
          <w:lang w:val="es-ES"/>
        </w:rPr>
        <w:t>8</w:t>
      </w:r>
      <w:r>
        <w:rPr>
          <w:rFonts w:ascii="Helvetica" w:hAnsi="Helvetica"/>
          <w:sz w:val="22"/>
          <w:lang w:val="es-ES"/>
        </w:rPr>
        <w:t xml:space="preserve"> reúne las mejores prácticas a nivel mundial, presentadas por empresas, investigadores y organizaciones que trabajan con el objetivo común de desarrollar las terapias más eficaces para la atención de las enfermedades neurológicas. Gracias a la investigación, la innovación en modelos de atención y la incorporación de nuevas tecnologías.</w:t>
      </w:r>
    </w:p>
    <w:p w:rsidR="0063708A" w:rsidRPr="00573104" w:rsidRDefault="0063708A" w:rsidP="0063708A">
      <w:pPr>
        <w:jc w:val="both"/>
        <w:rPr>
          <w:rFonts w:ascii="Helvetica" w:hAnsi="Helvetica"/>
          <w:sz w:val="22"/>
          <w:lang w:val="es-ES"/>
        </w:rPr>
      </w:pPr>
      <w:r>
        <w:rPr>
          <w:rFonts w:ascii="Helvetica" w:hAnsi="Helvetica"/>
          <w:sz w:val="22"/>
          <w:lang w:val="es-ES"/>
        </w:rPr>
        <w:t>Neurotalk es una de las citas de referencia en el campo de la neurología a nivel mundial para conocer las última novedades en este ámbito.</w:t>
      </w:r>
    </w:p>
    <w:p w:rsidR="0063708A" w:rsidRDefault="0063708A" w:rsidP="0063708A">
      <w:pPr>
        <w:jc w:val="both"/>
        <w:rPr>
          <w:rFonts w:ascii="Helvetica" w:hAnsi="Helvetica"/>
          <w:sz w:val="22"/>
        </w:rPr>
      </w:pPr>
      <w:r w:rsidRPr="00CF5A1B">
        <w:rPr>
          <w:rFonts w:ascii="Helvetica" w:hAnsi="Helvetica"/>
          <w:sz w:val="22"/>
        </w:rPr>
        <w:t>El obj</w:t>
      </w:r>
      <w:r>
        <w:rPr>
          <w:rFonts w:ascii="Helvetica" w:hAnsi="Helvetica"/>
          <w:sz w:val="22"/>
        </w:rPr>
        <w:t>etivo de la conferencia</w:t>
      </w:r>
      <w:r w:rsidRPr="00CF5A1B">
        <w:rPr>
          <w:rFonts w:ascii="Helvetica" w:hAnsi="Helvetica"/>
          <w:sz w:val="22"/>
        </w:rPr>
        <w:t xml:space="preserve">, en la que participan empresas del ámbito de la </w:t>
      </w:r>
      <w:proofErr w:type="spellStart"/>
      <w:r w:rsidRPr="00CF5A1B">
        <w:rPr>
          <w:rFonts w:ascii="Helvetica" w:hAnsi="Helvetica"/>
          <w:sz w:val="22"/>
        </w:rPr>
        <w:t>neurorehabilitación</w:t>
      </w:r>
      <w:proofErr w:type="spellEnd"/>
      <w:r w:rsidRPr="00CF5A1B">
        <w:rPr>
          <w:rFonts w:ascii="Helvetica" w:hAnsi="Helvetica"/>
          <w:sz w:val="22"/>
        </w:rPr>
        <w:t xml:space="preserve">, médicos, profesionales del sector </w:t>
      </w:r>
      <w:proofErr w:type="spellStart"/>
      <w:r w:rsidRPr="00CF5A1B">
        <w:rPr>
          <w:rFonts w:ascii="Helvetica" w:hAnsi="Helvetica"/>
          <w:sz w:val="22"/>
        </w:rPr>
        <w:t>sociosanitario</w:t>
      </w:r>
      <w:proofErr w:type="spellEnd"/>
      <w:r w:rsidRPr="00CF5A1B">
        <w:rPr>
          <w:rFonts w:ascii="Helvetica" w:hAnsi="Helvetica"/>
          <w:sz w:val="22"/>
        </w:rPr>
        <w:t>, es identificar buenas prácticas para mejorar e innovar en la atención a las</w:t>
      </w:r>
      <w:r>
        <w:rPr>
          <w:rFonts w:ascii="Helvetica" w:hAnsi="Helvetica"/>
          <w:sz w:val="22"/>
        </w:rPr>
        <w:t xml:space="preserve"> personas con enfermedades neurológicas</w:t>
      </w:r>
      <w:r w:rsidRPr="00CF5A1B">
        <w:rPr>
          <w:rFonts w:ascii="Helvetica" w:hAnsi="Helvetica"/>
          <w:sz w:val="22"/>
        </w:rPr>
        <w:t xml:space="preserve">. </w:t>
      </w:r>
    </w:p>
    <w:p w:rsidR="0063708A" w:rsidRPr="00A712FC" w:rsidRDefault="0063708A" w:rsidP="0063708A">
      <w:pPr>
        <w:jc w:val="both"/>
        <w:rPr>
          <w:rFonts w:ascii="Arial" w:hAnsi="Arial"/>
          <w:sz w:val="22"/>
        </w:rPr>
      </w:pPr>
    </w:p>
    <w:p w:rsidR="0063708A" w:rsidRPr="00A712FC" w:rsidRDefault="0063708A" w:rsidP="0063708A">
      <w:pPr>
        <w:jc w:val="both"/>
        <w:rPr>
          <w:rFonts w:ascii="Arial" w:hAnsi="Arial"/>
          <w:sz w:val="22"/>
          <w:u w:val="single"/>
        </w:rPr>
      </w:pPr>
      <w:r w:rsidRPr="00A712FC">
        <w:rPr>
          <w:rFonts w:ascii="Arial" w:hAnsi="Arial"/>
          <w:sz w:val="22"/>
          <w:u w:val="single"/>
        </w:rPr>
        <w:t xml:space="preserve">Perfil de </w:t>
      </w:r>
      <w:proofErr w:type="spellStart"/>
      <w:r w:rsidRPr="00A712FC">
        <w:rPr>
          <w:rFonts w:ascii="Arial" w:hAnsi="Arial"/>
          <w:sz w:val="22"/>
          <w:u w:val="single"/>
        </w:rPr>
        <w:t>Adacen</w:t>
      </w:r>
      <w:proofErr w:type="spellEnd"/>
      <w:r w:rsidRPr="00A712FC">
        <w:rPr>
          <w:rFonts w:ascii="Arial" w:hAnsi="Arial"/>
          <w:sz w:val="22"/>
          <w:u w:val="single"/>
        </w:rPr>
        <w:t xml:space="preserve"> y aplicación de TIC</w:t>
      </w:r>
    </w:p>
    <w:p w:rsidR="0063708A" w:rsidRPr="00A712FC" w:rsidRDefault="0063708A" w:rsidP="0063708A">
      <w:pPr>
        <w:jc w:val="both"/>
        <w:rPr>
          <w:rFonts w:ascii="Arial" w:hAnsi="Arial"/>
          <w:sz w:val="22"/>
          <w:u w:val="single"/>
        </w:rPr>
      </w:pPr>
    </w:p>
    <w:p w:rsidR="0063708A" w:rsidRPr="00A712FC" w:rsidRDefault="0063708A" w:rsidP="0063708A">
      <w:pPr>
        <w:jc w:val="both"/>
        <w:rPr>
          <w:rFonts w:ascii="Arial" w:hAnsi="Arial"/>
          <w:sz w:val="22"/>
        </w:rPr>
      </w:pPr>
      <w:r w:rsidRPr="00A712FC">
        <w:rPr>
          <w:rFonts w:ascii="Arial" w:hAnsi="Arial"/>
          <w:sz w:val="22"/>
        </w:rPr>
        <w:t>La Asociación de Daño Cerebral de Navarra (</w:t>
      </w:r>
      <w:proofErr w:type="spellStart"/>
      <w:r w:rsidRPr="00A712FC">
        <w:rPr>
          <w:rFonts w:ascii="Arial" w:hAnsi="Arial"/>
          <w:sz w:val="22"/>
        </w:rPr>
        <w:t>Adacen</w:t>
      </w:r>
      <w:proofErr w:type="spellEnd"/>
      <w:r w:rsidRPr="00A712FC">
        <w:rPr>
          <w:rFonts w:ascii="Arial" w:hAnsi="Arial"/>
          <w:sz w:val="22"/>
        </w:rPr>
        <w:t xml:space="preserve">) es una organización fundada en 1994 para ofrecer recursos de atención para las personas con daño cerebral y apoyar a sus familias. Tiene 980 socios/as y proporciona servicios para 320 personas afectadas en sus servicios de rehabilitación ambulatoria, centro de día y residencia. También ofrece asesoramiento y apoyo a las familias y consultoría en responsabilidad social. </w:t>
      </w:r>
    </w:p>
    <w:p w:rsidR="0063708A" w:rsidRPr="00A712FC" w:rsidRDefault="0063708A" w:rsidP="0063708A">
      <w:pPr>
        <w:jc w:val="both"/>
        <w:rPr>
          <w:rFonts w:ascii="Arial" w:hAnsi="Arial"/>
          <w:sz w:val="22"/>
        </w:rPr>
      </w:pPr>
      <w:proofErr w:type="spellStart"/>
      <w:r w:rsidRPr="00A712FC">
        <w:rPr>
          <w:rFonts w:ascii="Arial" w:hAnsi="Arial"/>
          <w:sz w:val="22"/>
        </w:rPr>
        <w:t>Adacen</w:t>
      </w:r>
      <w:proofErr w:type="spellEnd"/>
      <w:r w:rsidRPr="00A712FC">
        <w:rPr>
          <w:rFonts w:ascii="Arial" w:hAnsi="Arial"/>
          <w:sz w:val="22"/>
        </w:rPr>
        <w:t xml:space="preserve"> integra las nuevas tecnologías en las terapias clínicas y de rehabilitación. En rehabilitación física destaca la rehabilitación robótica a través de un dispositivo para aquellas personas con falta de movilidad en un brazo (</w:t>
      </w:r>
      <w:proofErr w:type="spellStart"/>
      <w:r w:rsidRPr="00A712FC">
        <w:rPr>
          <w:rFonts w:ascii="Arial" w:hAnsi="Arial"/>
          <w:sz w:val="22"/>
        </w:rPr>
        <w:t>armassist</w:t>
      </w:r>
      <w:proofErr w:type="spellEnd"/>
      <w:r w:rsidRPr="00A712FC">
        <w:rPr>
          <w:rFonts w:ascii="Arial" w:hAnsi="Arial"/>
          <w:sz w:val="22"/>
        </w:rPr>
        <w:t xml:space="preserve">). </w:t>
      </w:r>
    </w:p>
    <w:p w:rsidR="0063708A" w:rsidRPr="00A712FC" w:rsidRDefault="0063708A" w:rsidP="0063708A">
      <w:pPr>
        <w:jc w:val="both"/>
        <w:rPr>
          <w:rFonts w:ascii="Arial" w:hAnsi="Arial"/>
          <w:sz w:val="22"/>
        </w:rPr>
      </w:pPr>
      <w:r w:rsidRPr="00A712FC">
        <w:rPr>
          <w:rFonts w:ascii="Arial" w:hAnsi="Arial"/>
          <w:sz w:val="22"/>
        </w:rPr>
        <w:t xml:space="preserve">En cuanto a la rehabilitación cognitiva, </w:t>
      </w:r>
      <w:proofErr w:type="spellStart"/>
      <w:r w:rsidRPr="00A712FC">
        <w:rPr>
          <w:rFonts w:ascii="Arial" w:hAnsi="Arial"/>
          <w:sz w:val="22"/>
        </w:rPr>
        <w:t>Adacen</w:t>
      </w:r>
      <w:proofErr w:type="spellEnd"/>
      <w:r w:rsidRPr="00A712FC">
        <w:rPr>
          <w:rFonts w:ascii="Arial" w:hAnsi="Arial"/>
          <w:sz w:val="22"/>
        </w:rPr>
        <w:t xml:space="preserve"> es una organización de referencia para la Fundación Vodafone por su integración de las tecnologías interactivas como, por ejemplo, la tableta. Además, está probando una amplia gama de aplicaciones y soluciones de teléfonos inteligentes en dos áreas diferentes: para la estimulación cognitiva y para ayudar a la persona en sus actividades diarias y la promoción de su autonomía. Y también </w:t>
      </w:r>
      <w:proofErr w:type="spellStart"/>
      <w:r w:rsidRPr="00A712FC">
        <w:rPr>
          <w:rFonts w:ascii="Arial" w:hAnsi="Arial"/>
          <w:sz w:val="22"/>
        </w:rPr>
        <w:t>Adacen</w:t>
      </w:r>
      <w:proofErr w:type="spellEnd"/>
      <w:r w:rsidRPr="00A712FC">
        <w:rPr>
          <w:rFonts w:ascii="Arial" w:hAnsi="Arial"/>
          <w:sz w:val="22"/>
        </w:rPr>
        <w:t xml:space="preserve"> aborda la realidad virtual en </w:t>
      </w:r>
      <w:proofErr w:type="spellStart"/>
      <w:r w:rsidRPr="00A712FC">
        <w:rPr>
          <w:rFonts w:ascii="Arial" w:hAnsi="Arial"/>
          <w:sz w:val="22"/>
        </w:rPr>
        <w:t>neuro</w:t>
      </w:r>
      <w:proofErr w:type="spellEnd"/>
      <w:r w:rsidRPr="00A712FC">
        <w:rPr>
          <w:rFonts w:ascii="Arial" w:hAnsi="Arial"/>
          <w:sz w:val="22"/>
        </w:rPr>
        <w:t xml:space="preserve">-rehabilitación,  utilizando herramientas que permiten crear programas de tratamiento completos (sobre todo, en el aparato motor) a través de juegos que hacen que el proceso de </w:t>
      </w:r>
      <w:r w:rsidRPr="00A712FC">
        <w:rPr>
          <w:rFonts w:ascii="Arial" w:hAnsi="Arial"/>
          <w:sz w:val="22"/>
        </w:rPr>
        <w:lastRenderedPageBreak/>
        <w:t xml:space="preserve">rehabilitación sea más interactivo, lo que resulta más divertido y satisfactorio, logrando una mayor continuidad en el uso por parte de los pacientes. </w:t>
      </w:r>
    </w:p>
    <w:p w:rsidR="0063708A" w:rsidRPr="00A712FC" w:rsidRDefault="0063708A" w:rsidP="0063708A">
      <w:pPr>
        <w:jc w:val="both"/>
        <w:rPr>
          <w:rFonts w:ascii="Arial" w:hAnsi="Arial"/>
          <w:sz w:val="22"/>
        </w:rPr>
      </w:pPr>
    </w:p>
    <w:p w:rsidR="0063708A" w:rsidRPr="00A712FC" w:rsidRDefault="0063708A" w:rsidP="0063708A">
      <w:pPr>
        <w:jc w:val="both"/>
        <w:rPr>
          <w:rFonts w:ascii="Arial" w:hAnsi="Arial"/>
          <w:sz w:val="22"/>
        </w:rPr>
      </w:pPr>
      <w:proofErr w:type="spellStart"/>
      <w:r w:rsidRPr="00A712FC">
        <w:rPr>
          <w:rFonts w:ascii="Arial" w:hAnsi="Arial"/>
          <w:sz w:val="22"/>
        </w:rPr>
        <w:t>Adacen</w:t>
      </w:r>
      <w:proofErr w:type="spellEnd"/>
      <w:r w:rsidRPr="00A712FC">
        <w:rPr>
          <w:rFonts w:ascii="Arial" w:hAnsi="Arial"/>
          <w:sz w:val="22"/>
        </w:rPr>
        <w:t xml:space="preserve"> trabaja en esta línea para desarrollar adecuadamente recursos </w:t>
      </w:r>
      <w:proofErr w:type="spellStart"/>
      <w:r w:rsidRPr="00A712FC">
        <w:rPr>
          <w:rFonts w:ascii="Arial" w:hAnsi="Arial"/>
          <w:sz w:val="22"/>
        </w:rPr>
        <w:t>sociosanitarios</w:t>
      </w:r>
      <w:proofErr w:type="spellEnd"/>
      <w:r w:rsidRPr="00A712FC">
        <w:rPr>
          <w:rFonts w:ascii="Arial" w:hAnsi="Arial"/>
          <w:sz w:val="22"/>
        </w:rPr>
        <w:t xml:space="preserve">, dando valor a sus modelos de atención que tienen como objetivo trabajar para proporcionar una mayor calidad de vida y autonomía en la etapa rehabilitadora y crónica de la lesión neurológica. </w:t>
      </w:r>
    </w:p>
    <w:p w:rsidR="001D0D06" w:rsidRPr="00CF5A1B" w:rsidRDefault="00DE3604" w:rsidP="001D0D06">
      <w:pPr>
        <w:jc w:val="both"/>
        <w:rPr>
          <w:rFonts w:ascii="Arial" w:hAnsi="Arial"/>
          <w:sz w:val="22"/>
        </w:rPr>
      </w:pPr>
    </w:p>
    <w:p w:rsidR="001D0D06" w:rsidRPr="00E02E85" w:rsidRDefault="00DE3604" w:rsidP="001D0D06">
      <w:pPr>
        <w:jc w:val="both"/>
        <w:rPr>
          <w:rFonts w:ascii="Arial" w:hAnsi="Arial"/>
        </w:rPr>
      </w:pPr>
    </w:p>
    <w:p w:rsidR="001D0D06" w:rsidRPr="00E02E85" w:rsidRDefault="0028255C" w:rsidP="001D0D06">
      <w:pPr>
        <w:jc w:val="both"/>
        <w:rPr>
          <w:rFonts w:ascii="Arial" w:hAnsi="Arial"/>
          <w:sz w:val="18"/>
        </w:rPr>
      </w:pPr>
      <w:r w:rsidRPr="00E02E85">
        <w:rPr>
          <w:rFonts w:ascii="Arial" w:hAnsi="Arial"/>
          <w:sz w:val="18"/>
        </w:rPr>
        <w:t>*Para más información:</w:t>
      </w:r>
    </w:p>
    <w:p w:rsidR="001D0D06" w:rsidRPr="00E02E85" w:rsidRDefault="00DE3604" w:rsidP="001D0D06">
      <w:pPr>
        <w:jc w:val="both"/>
        <w:rPr>
          <w:rFonts w:ascii="Arial" w:hAnsi="Arial"/>
          <w:sz w:val="18"/>
        </w:rPr>
      </w:pPr>
    </w:p>
    <w:p w:rsidR="001D0D06" w:rsidRPr="00CF5A1B" w:rsidRDefault="0028255C" w:rsidP="001D0D06">
      <w:pPr>
        <w:jc w:val="both"/>
        <w:rPr>
          <w:rFonts w:ascii="Arial" w:hAnsi="Arial"/>
          <w:sz w:val="18"/>
        </w:rPr>
      </w:pPr>
      <w:r w:rsidRPr="00E02E85">
        <w:rPr>
          <w:rFonts w:ascii="Arial" w:hAnsi="Arial"/>
          <w:sz w:val="18"/>
        </w:rPr>
        <w:t xml:space="preserve">Mariola Roa. Nexo Comunicación. 948/ 34 80 09. </w:t>
      </w:r>
      <w:hyperlink r:id="rId5" w:history="1">
        <w:r w:rsidRPr="00B42FF5">
          <w:rPr>
            <w:rStyle w:val="Hipervnculo"/>
            <w:rFonts w:ascii="Arial" w:hAnsi="Arial"/>
            <w:sz w:val="18"/>
          </w:rPr>
          <w:t>mariola@nexocomunicacion.es</w:t>
        </w:r>
      </w:hyperlink>
      <w:r w:rsidRPr="00E02E85">
        <w:rPr>
          <w:rFonts w:ascii="Arial" w:hAnsi="Arial"/>
          <w:sz w:val="18"/>
        </w:rPr>
        <w:t xml:space="preserve"> </w:t>
      </w:r>
    </w:p>
    <w:sectPr w:rsidR="001D0D06" w:rsidRPr="00CF5A1B" w:rsidSect="001D0D0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BA2"/>
    <w:rsid w:val="00090823"/>
    <w:rsid w:val="00182BA2"/>
    <w:rsid w:val="0028255C"/>
    <w:rsid w:val="002B7377"/>
    <w:rsid w:val="0053641E"/>
    <w:rsid w:val="00573104"/>
    <w:rsid w:val="005D032A"/>
    <w:rsid w:val="0063708A"/>
    <w:rsid w:val="006557B2"/>
    <w:rsid w:val="00684D58"/>
    <w:rsid w:val="00887FEF"/>
    <w:rsid w:val="00BD19EE"/>
    <w:rsid w:val="00BD7B29"/>
    <w:rsid w:val="00CF2223"/>
    <w:rsid w:val="00DE3604"/>
    <w:rsid w:val="00F50EE0"/>
    <w:rsid w:val="00FB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2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F5A1B"/>
    <w:rPr>
      <w:color w:val="0000FF"/>
      <w:u w:val="single"/>
    </w:rPr>
  </w:style>
  <w:style w:type="paragraph" w:styleId="Textodeglobo">
    <w:name w:val="Balloon Text"/>
    <w:basedOn w:val="Normal"/>
    <w:semiHidden/>
    <w:rsid w:val="00E4125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la@nexocomunicacion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Adacen apuesta por la aplicación de  nuevas tecnologías para la promoción de la salud y la autonomía</vt:lpstr>
      <vt:lpstr>Adacen apuesta por la aplicación de  nuevas tecnologías para la promoción de la salud y la autonomía</vt:lpstr>
    </vt:vector>
  </TitlesOfParts>
  <Company>tbtihyunh</Company>
  <LinksUpToDate>false</LinksUpToDate>
  <CharactersWithSpaces>6329</CharactersWithSpaces>
  <SharedDoc>false</SharedDoc>
  <HLinks>
    <vt:vector size="12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mailto:mariola@nexocomunicacion.es</vt:lpwstr>
      </vt:variant>
      <vt:variant>
        <vt:lpwstr/>
      </vt:variant>
      <vt:variant>
        <vt:i4>63438898</vt:i4>
      </vt:variant>
      <vt:variant>
        <vt:i4>1536</vt:i4>
      </vt:variant>
      <vt:variant>
        <vt:i4>1025</vt:i4>
      </vt:variant>
      <vt:variant>
        <vt:i4>1</vt:i4>
      </vt:variant>
      <vt:variant>
        <vt:lpwstr>ADADEN logo alta resolucio¦ün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Adacen apuesta por la aplicación de  nuevas tecnologías para la promoción de la salud y la autonomía</dc:title>
  <dc:creator>.</dc:creator>
  <cp:lastModifiedBy>Gerente</cp:lastModifiedBy>
  <cp:revision>2</cp:revision>
  <dcterms:created xsi:type="dcterms:W3CDTF">2018-05-17T06:46:00Z</dcterms:created>
  <dcterms:modified xsi:type="dcterms:W3CDTF">2018-05-17T06:46:00Z</dcterms:modified>
</cp:coreProperties>
</file>