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19D5" w14:textId="3401CD3E" w:rsidR="00E85F14" w:rsidRPr="0040682B" w:rsidRDefault="00E85F14" w:rsidP="00E85F14">
      <w:pPr>
        <w:jc w:val="center"/>
        <w:rPr>
          <w:b/>
          <w:sz w:val="24"/>
          <w:szCs w:val="24"/>
        </w:rPr>
      </w:pPr>
      <w:r w:rsidRPr="0040682B">
        <w:rPr>
          <w:b/>
          <w:sz w:val="24"/>
          <w:szCs w:val="24"/>
        </w:rPr>
        <w:t xml:space="preserve">   </w:t>
      </w:r>
      <w:r w:rsidR="00E55E73" w:rsidRPr="0040682B">
        <w:rPr>
          <w:b/>
          <w:sz w:val="24"/>
          <w:szCs w:val="24"/>
        </w:rPr>
        <w:t xml:space="preserve">  </w:t>
      </w:r>
      <w:r w:rsidRPr="0040682B">
        <w:rPr>
          <w:b/>
          <w:sz w:val="24"/>
          <w:szCs w:val="24"/>
        </w:rPr>
        <w:t xml:space="preserve">  </w:t>
      </w:r>
      <w:r w:rsidR="00E55E73" w:rsidRPr="0040682B">
        <w:rPr>
          <w:b/>
          <w:sz w:val="24"/>
          <w:szCs w:val="24"/>
        </w:rPr>
        <w:t xml:space="preserve">    </w:t>
      </w:r>
      <w:r w:rsidRPr="0040682B">
        <w:rPr>
          <w:b/>
          <w:sz w:val="24"/>
          <w:szCs w:val="24"/>
        </w:rPr>
        <w:t xml:space="preserve">  </w:t>
      </w:r>
    </w:p>
    <w:p w14:paraId="2D5DD01B" w14:textId="66E8EBBA" w:rsidR="00E85F14" w:rsidRPr="0040682B" w:rsidRDefault="00E85F14" w:rsidP="00E85F14">
      <w:pPr>
        <w:jc w:val="center"/>
        <w:rPr>
          <w:b/>
          <w:sz w:val="24"/>
          <w:szCs w:val="24"/>
        </w:rPr>
      </w:pPr>
    </w:p>
    <w:p w14:paraId="0305597B" w14:textId="4B5CB4AB" w:rsidR="00E85F14" w:rsidRPr="0040682B" w:rsidRDefault="00E85F14" w:rsidP="00E85F14">
      <w:pPr>
        <w:jc w:val="center"/>
        <w:rPr>
          <w:b/>
          <w:sz w:val="24"/>
          <w:szCs w:val="24"/>
        </w:rPr>
      </w:pPr>
      <w:r w:rsidRPr="0040682B">
        <w:rPr>
          <w:b/>
          <w:sz w:val="24"/>
          <w:szCs w:val="24"/>
        </w:rPr>
        <w:t>Manifiesto del CERMI con motivo del Día 3 de Mayo de 2019</w:t>
      </w:r>
      <w:r w:rsidRPr="0040682B">
        <w:rPr>
          <w:b/>
          <w:sz w:val="24"/>
          <w:szCs w:val="24"/>
        </w:rPr>
        <w:br/>
        <w:t xml:space="preserve">Día Nacional en España de la Convención Internacional sobre los Derechos de las Personas con Discapacidad </w:t>
      </w:r>
    </w:p>
    <w:p w14:paraId="7F466399" w14:textId="575B16EE" w:rsidR="00E85F14" w:rsidRPr="0040682B" w:rsidRDefault="00E85F14" w:rsidP="00E85F14">
      <w:pPr>
        <w:jc w:val="center"/>
        <w:rPr>
          <w:b/>
          <w:sz w:val="24"/>
          <w:szCs w:val="24"/>
        </w:rPr>
      </w:pPr>
    </w:p>
    <w:p w14:paraId="4A67F353" w14:textId="43C0F0B1" w:rsidR="00E85F14" w:rsidRPr="0040682B" w:rsidRDefault="00E85F14" w:rsidP="00E85F14">
      <w:pPr>
        <w:jc w:val="center"/>
        <w:rPr>
          <w:b/>
          <w:sz w:val="24"/>
          <w:szCs w:val="24"/>
        </w:rPr>
      </w:pPr>
      <w:r w:rsidRPr="0040682B">
        <w:rPr>
          <w:b/>
          <w:sz w:val="24"/>
          <w:szCs w:val="24"/>
        </w:rPr>
        <w:t>******</w:t>
      </w:r>
    </w:p>
    <w:p w14:paraId="10EE829C" w14:textId="3B9D98D3" w:rsidR="00476FCE" w:rsidRPr="0040682B" w:rsidRDefault="00E85F14" w:rsidP="00E85F14">
      <w:pPr>
        <w:jc w:val="center"/>
        <w:rPr>
          <w:b/>
          <w:i/>
          <w:sz w:val="24"/>
          <w:szCs w:val="24"/>
        </w:rPr>
      </w:pPr>
      <w:r w:rsidRPr="0040682B">
        <w:rPr>
          <w:b/>
          <w:i/>
          <w:sz w:val="24"/>
          <w:szCs w:val="24"/>
        </w:rPr>
        <w:t xml:space="preserve">La Convención de la ONU, la mejor aliada de las personas con </w:t>
      </w:r>
      <w:bookmarkStart w:id="0" w:name="_GoBack"/>
      <w:bookmarkEnd w:id="0"/>
      <w:r w:rsidRPr="0040682B">
        <w:rPr>
          <w:b/>
          <w:i/>
          <w:sz w:val="24"/>
          <w:szCs w:val="24"/>
        </w:rPr>
        <w:t>discapacidad</w:t>
      </w:r>
    </w:p>
    <w:p w14:paraId="29154AC7" w14:textId="03505370" w:rsidR="00E85F14" w:rsidRPr="0040682B" w:rsidRDefault="00E85F14">
      <w:pPr>
        <w:rPr>
          <w:i/>
          <w:sz w:val="24"/>
          <w:szCs w:val="24"/>
        </w:rPr>
      </w:pPr>
    </w:p>
    <w:p w14:paraId="1049E4EC" w14:textId="27FCA5C8" w:rsidR="00D12080" w:rsidRPr="0040682B" w:rsidRDefault="00B463AC" w:rsidP="00D12080">
      <w:pPr>
        <w:jc w:val="both"/>
        <w:rPr>
          <w:sz w:val="24"/>
          <w:szCs w:val="24"/>
        </w:rPr>
      </w:pPr>
      <w:r w:rsidRPr="0040682B">
        <w:rPr>
          <w:sz w:val="24"/>
          <w:szCs w:val="24"/>
        </w:rPr>
        <w:t>El pasado 22 de febrero, el Consejo de Ministros del Gobierno de España, acogiendo una propuesta del CERMI Estatal, declaraba oficialmente la jornada del 3 de mayo de cada año, como Día Nacional en España de la Convención Internacional sobre los Derechos de las Personas con Discapacidad</w:t>
      </w:r>
      <w:r w:rsidR="00160150" w:rsidRPr="0040682B">
        <w:rPr>
          <w:sz w:val="24"/>
          <w:szCs w:val="24"/>
        </w:rPr>
        <w:t xml:space="preserve"> de 2006</w:t>
      </w:r>
      <w:r w:rsidRPr="0040682B">
        <w:rPr>
          <w:sz w:val="24"/>
          <w:szCs w:val="24"/>
        </w:rPr>
        <w:t>.</w:t>
      </w:r>
      <w:r w:rsidR="00D12080" w:rsidRPr="0040682B">
        <w:rPr>
          <w:sz w:val="24"/>
          <w:szCs w:val="24"/>
        </w:rPr>
        <w:t xml:space="preserve"> Esta Convención es el tratado internacional que promueve, protege y asegura los derechos humanos de las personas con discapacidad en todo el mundo.</w:t>
      </w:r>
    </w:p>
    <w:p w14:paraId="7DDFDE17" w14:textId="77777777" w:rsidR="00D12080" w:rsidRPr="0040682B" w:rsidRDefault="00D12080" w:rsidP="00D12080">
      <w:pPr>
        <w:jc w:val="both"/>
        <w:rPr>
          <w:sz w:val="24"/>
          <w:szCs w:val="24"/>
        </w:rPr>
      </w:pPr>
      <w:r w:rsidRPr="0040682B">
        <w:rPr>
          <w:sz w:val="24"/>
          <w:szCs w:val="24"/>
        </w:rPr>
        <w:t xml:space="preserve"> </w:t>
      </w:r>
    </w:p>
    <w:p w14:paraId="10580694" w14:textId="2EED44F3" w:rsidR="00D12080" w:rsidRPr="0040682B" w:rsidRDefault="00D12080" w:rsidP="00D12080">
      <w:pPr>
        <w:jc w:val="both"/>
        <w:rPr>
          <w:sz w:val="24"/>
          <w:szCs w:val="24"/>
        </w:rPr>
      </w:pPr>
      <w:r w:rsidRPr="0040682B">
        <w:rPr>
          <w:sz w:val="24"/>
          <w:szCs w:val="24"/>
        </w:rPr>
        <w:t>La fecha del 3 de mayo ha sido elegida por ser el día en que la Convención, en el año 2008, entró en vigor, tras lograr el número exigido mínimo de ratificaciones de Estados parte, entre ellos, España.</w:t>
      </w:r>
    </w:p>
    <w:p w14:paraId="1C0116BD" w14:textId="77777777" w:rsidR="00D12080" w:rsidRPr="0040682B" w:rsidRDefault="00D12080" w:rsidP="00D12080">
      <w:pPr>
        <w:jc w:val="both"/>
        <w:rPr>
          <w:sz w:val="24"/>
          <w:szCs w:val="24"/>
        </w:rPr>
      </w:pPr>
      <w:r w:rsidRPr="0040682B">
        <w:rPr>
          <w:sz w:val="24"/>
          <w:szCs w:val="24"/>
        </w:rPr>
        <w:t xml:space="preserve"> </w:t>
      </w:r>
    </w:p>
    <w:p w14:paraId="70D20243" w14:textId="6F6316E3" w:rsidR="00D12080" w:rsidRPr="0040682B" w:rsidRDefault="00D12080" w:rsidP="00D12080">
      <w:pPr>
        <w:jc w:val="both"/>
        <w:rPr>
          <w:sz w:val="24"/>
          <w:szCs w:val="24"/>
        </w:rPr>
      </w:pPr>
      <w:r w:rsidRPr="0040682B">
        <w:rPr>
          <w:sz w:val="24"/>
          <w:szCs w:val="24"/>
        </w:rPr>
        <w:t>Con esta declaración del Día 3 de mayo, se trata de contribuir al conocimiento, la difusión y la toma de conciencia acerca de esta Convención y sus principios, valores y mandatos, extendiendo la cultura y la práctica de los derechos humanos en la esfera de las personas con discapacidad.</w:t>
      </w:r>
    </w:p>
    <w:p w14:paraId="4771E838" w14:textId="77777777" w:rsidR="00D12080" w:rsidRPr="0040682B" w:rsidRDefault="00D12080" w:rsidP="00D12080">
      <w:pPr>
        <w:jc w:val="both"/>
        <w:rPr>
          <w:sz w:val="24"/>
          <w:szCs w:val="24"/>
        </w:rPr>
      </w:pPr>
    </w:p>
    <w:p w14:paraId="77E67997" w14:textId="72795529" w:rsidR="00D12080" w:rsidRPr="0040682B" w:rsidRDefault="002F0BE4" w:rsidP="00D12080">
      <w:pPr>
        <w:jc w:val="both"/>
        <w:rPr>
          <w:sz w:val="24"/>
          <w:szCs w:val="24"/>
        </w:rPr>
      </w:pPr>
      <w:r w:rsidRPr="0040682B">
        <w:rPr>
          <w:sz w:val="24"/>
          <w:szCs w:val="24"/>
        </w:rPr>
        <w:t>Este año 2019 es, pues, el primero en que se celebra este día oficial</w:t>
      </w:r>
      <w:r w:rsidR="00E027A3" w:rsidRPr="0040682B">
        <w:rPr>
          <w:sz w:val="24"/>
          <w:szCs w:val="24"/>
        </w:rPr>
        <w:t>, ocasión que</w:t>
      </w:r>
      <w:r w:rsidRPr="0040682B">
        <w:rPr>
          <w:sz w:val="24"/>
          <w:szCs w:val="24"/>
        </w:rPr>
        <w:t xml:space="preserve"> el movimiento social organizado de la </w:t>
      </w:r>
      <w:r w:rsidR="00E027A3" w:rsidRPr="0040682B">
        <w:rPr>
          <w:sz w:val="24"/>
          <w:szCs w:val="24"/>
        </w:rPr>
        <w:t xml:space="preserve">discapacidad desea aprovechar para resaltar la relevancia de la Convención como la mejor y más firme aliada de las personas con discapacidad, </w:t>
      </w:r>
      <w:r w:rsidR="00160150" w:rsidRPr="0040682B">
        <w:rPr>
          <w:sz w:val="24"/>
          <w:szCs w:val="24"/>
        </w:rPr>
        <w:t xml:space="preserve">mujeres y hombres, niñas y niños, </w:t>
      </w:r>
      <w:r w:rsidR="00E027A3" w:rsidRPr="0040682B">
        <w:rPr>
          <w:sz w:val="24"/>
          <w:szCs w:val="24"/>
        </w:rPr>
        <w:t>y como el dispositivo jurí</w:t>
      </w:r>
      <w:r w:rsidR="003C7805" w:rsidRPr="0040682B">
        <w:rPr>
          <w:sz w:val="24"/>
          <w:szCs w:val="24"/>
        </w:rPr>
        <w:t xml:space="preserve">dico, </w:t>
      </w:r>
      <w:r w:rsidR="00E027A3" w:rsidRPr="0040682B">
        <w:rPr>
          <w:sz w:val="24"/>
          <w:szCs w:val="24"/>
        </w:rPr>
        <w:t>político y social más apropiado para hacer efectivos sus derechos, inclusión y bienestar.</w:t>
      </w:r>
    </w:p>
    <w:p w14:paraId="24E6B847" w14:textId="67BC843E" w:rsidR="00E55E73" w:rsidRPr="0040682B" w:rsidRDefault="00E55E73" w:rsidP="00D12080">
      <w:pPr>
        <w:jc w:val="both"/>
        <w:rPr>
          <w:sz w:val="24"/>
          <w:szCs w:val="24"/>
        </w:rPr>
      </w:pPr>
    </w:p>
    <w:p w14:paraId="5FA1C8BC" w14:textId="59780AF5" w:rsidR="00C07781" w:rsidRPr="0040682B" w:rsidRDefault="00642CED" w:rsidP="00D12080">
      <w:pPr>
        <w:jc w:val="both"/>
        <w:rPr>
          <w:sz w:val="24"/>
          <w:szCs w:val="24"/>
        </w:rPr>
      </w:pPr>
      <w:r w:rsidRPr="0040682B">
        <w:rPr>
          <w:sz w:val="24"/>
          <w:szCs w:val="24"/>
        </w:rPr>
        <w:t>El potencial transformador de la Convención, marco referencial y prescriptor ineludible de todas las políticas públicas y legislaciones que se lleven a cabo en España en el dominio de las personas con discapacidad, se intensifica si este tratado internacional se pone en conexión con los Objetivos de Desarrollo Sostenible</w:t>
      </w:r>
      <w:r w:rsidR="00160150" w:rsidRPr="0040682B">
        <w:rPr>
          <w:sz w:val="24"/>
          <w:szCs w:val="24"/>
        </w:rPr>
        <w:t xml:space="preserve"> (</w:t>
      </w:r>
      <w:proofErr w:type="spellStart"/>
      <w:r w:rsidR="00160150" w:rsidRPr="0040682B">
        <w:rPr>
          <w:sz w:val="24"/>
          <w:szCs w:val="24"/>
        </w:rPr>
        <w:t>ODS</w:t>
      </w:r>
      <w:proofErr w:type="spellEnd"/>
      <w:r w:rsidR="00160150" w:rsidRPr="0040682B">
        <w:rPr>
          <w:sz w:val="24"/>
          <w:szCs w:val="24"/>
        </w:rPr>
        <w:t>)</w:t>
      </w:r>
      <w:r w:rsidRPr="0040682B">
        <w:rPr>
          <w:sz w:val="24"/>
          <w:szCs w:val="24"/>
        </w:rPr>
        <w:t xml:space="preserve"> y la Agenda 2030 de Naciones Unidas.</w:t>
      </w:r>
    </w:p>
    <w:p w14:paraId="4F6B7C4C" w14:textId="77777777" w:rsidR="00C07781" w:rsidRPr="0040682B" w:rsidRDefault="00C07781" w:rsidP="00D12080">
      <w:pPr>
        <w:jc w:val="both"/>
        <w:rPr>
          <w:sz w:val="24"/>
          <w:szCs w:val="24"/>
        </w:rPr>
      </w:pPr>
    </w:p>
    <w:p w14:paraId="0884D6DF" w14:textId="0034100E" w:rsidR="00907284" w:rsidRPr="0040682B" w:rsidRDefault="00160150" w:rsidP="00D12080">
      <w:pPr>
        <w:jc w:val="both"/>
        <w:rPr>
          <w:sz w:val="24"/>
          <w:szCs w:val="24"/>
        </w:rPr>
      </w:pPr>
      <w:r w:rsidRPr="0040682B">
        <w:rPr>
          <w:sz w:val="24"/>
          <w:szCs w:val="24"/>
        </w:rPr>
        <w:t xml:space="preserve">Interpretar, desplegar y aplicar la Convención en clave de </w:t>
      </w:r>
      <w:proofErr w:type="spellStart"/>
      <w:r w:rsidRPr="0040682B">
        <w:rPr>
          <w:sz w:val="24"/>
          <w:szCs w:val="24"/>
        </w:rPr>
        <w:t>ODS</w:t>
      </w:r>
      <w:proofErr w:type="spellEnd"/>
      <w:r w:rsidRPr="0040682B">
        <w:rPr>
          <w:sz w:val="24"/>
          <w:szCs w:val="24"/>
        </w:rPr>
        <w:t xml:space="preserve"> y estos en clave </w:t>
      </w:r>
      <w:proofErr w:type="gramStart"/>
      <w:r w:rsidRPr="0040682B">
        <w:rPr>
          <w:sz w:val="24"/>
          <w:szCs w:val="24"/>
        </w:rPr>
        <w:t>de</w:t>
      </w:r>
      <w:proofErr w:type="gramEnd"/>
      <w:r w:rsidRPr="0040682B">
        <w:rPr>
          <w:sz w:val="24"/>
          <w:szCs w:val="24"/>
        </w:rPr>
        <w:t xml:space="preserve"> Convención de 2006, redoblarán los efectos de cambio social </w:t>
      </w:r>
      <w:r w:rsidR="00907284" w:rsidRPr="0040682B">
        <w:rPr>
          <w:sz w:val="24"/>
          <w:szCs w:val="24"/>
        </w:rPr>
        <w:t>que necesitan las personas con discapacidad para lograr entornos, relaciones y comunidades plenamente inclusivas, sostenibles humana y socialmente, respetuosas y valedoras de la diversidad como bien de primera magnitud, digno de promoción y protección.</w:t>
      </w:r>
    </w:p>
    <w:p w14:paraId="68589717" w14:textId="77777777" w:rsidR="00907284" w:rsidRPr="0040682B" w:rsidRDefault="00907284" w:rsidP="00D12080">
      <w:pPr>
        <w:jc w:val="both"/>
        <w:rPr>
          <w:sz w:val="24"/>
          <w:szCs w:val="24"/>
        </w:rPr>
      </w:pPr>
    </w:p>
    <w:p w14:paraId="5FCDC8F3" w14:textId="77777777" w:rsidR="0040682B" w:rsidRDefault="00907284" w:rsidP="00D12080">
      <w:pPr>
        <w:jc w:val="both"/>
        <w:rPr>
          <w:sz w:val="24"/>
          <w:szCs w:val="24"/>
        </w:rPr>
      </w:pPr>
      <w:r w:rsidRPr="0040682B">
        <w:rPr>
          <w:sz w:val="24"/>
          <w:szCs w:val="24"/>
        </w:rPr>
        <w:t xml:space="preserve">La Convención de 2006 y los </w:t>
      </w:r>
      <w:proofErr w:type="spellStart"/>
      <w:r w:rsidRPr="0040682B">
        <w:rPr>
          <w:sz w:val="24"/>
          <w:szCs w:val="24"/>
        </w:rPr>
        <w:t>ODS</w:t>
      </w:r>
      <w:proofErr w:type="spellEnd"/>
      <w:r w:rsidRPr="0040682B">
        <w:rPr>
          <w:sz w:val="24"/>
          <w:szCs w:val="24"/>
        </w:rPr>
        <w:t>, mutuamente combinados, marcan, por tanto, la agenda polí</w:t>
      </w:r>
      <w:r w:rsidR="00D43126" w:rsidRPr="0040682B">
        <w:rPr>
          <w:sz w:val="24"/>
          <w:szCs w:val="24"/>
        </w:rPr>
        <w:t>tica de la</w:t>
      </w:r>
      <w:r w:rsidRPr="0040682B">
        <w:rPr>
          <w:sz w:val="24"/>
          <w:szCs w:val="24"/>
        </w:rPr>
        <w:t xml:space="preserve"> discapacidad de los próximos años</w:t>
      </w:r>
      <w:r w:rsidR="00D43126" w:rsidRPr="0040682B">
        <w:rPr>
          <w:sz w:val="24"/>
          <w:szCs w:val="24"/>
        </w:rPr>
        <w:t xml:space="preserve">, que pasa sin duda de modo prioritario por atender y materializar las recomendaciones que el Comité de los Derechos de las Personas con Discapacidad de Naciones </w:t>
      </w:r>
    </w:p>
    <w:p w14:paraId="2BB5F0A3" w14:textId="77777777" w:rsidR="0040682B" w:rsidRDefault="0040682B" w:rsidP="00D12080">
      <w:pPr>
        <w:jc w:val="both"/>
        <w:rPr>
          <w:sz w:val="24"/>
          <w:szCs w:val="24"/>
        </w:rPr>
      </w:pPr>
    </w:p>
    <w:p w14:paraId="7DDD6EF5" w14:textId="77777777" w:rsidR="0040682B" w:rsidRDefault="0040682B" w:rsidP="00D12080">
      <w:pPr>
        <w:jc w:val="both"/>
        <w:rPr>
          <w:sz w:val="24"/>
          <w:szCs w:val="24"/>
        </w:rPr>
      </w:pPr>
    </w:p>
    <w:p w14:paraId="29A93B6E" w14:textId="74A2FC4C" w:rsidR="00907284" w:rsidRPr="0040682B" w:rsidRDefault="00D43126" w:rsidP="00D12080">
      <w:pPr>
        <w:jc w:val="both"/>
        <w:rPr>
          <w:sz w:val="24"/>
          <w:szCs w:val="24"/>
        </w:rPr>
      </w:pPr>
      <w:r w:rsidRPr="0040682B">
        <w:rPr>
          <w:sz w:val="24"/>
          <w:szCs w:val="24"/>
        </w:rPr>
        <w:t>Unidas ha formulado a España, tras la segunda revisión del grado de cumplimiento</w:t>
      </w:r>
      <w:r w:rsidR="006477DB" w:rsidRPr="0040682B">
        <w:rPr>
          <w:sz w:val="24"/>
          <w:szCs w:val="24"/>
        </w:rPr>
        <w:t xml:space="preserve"> de este tratado realizada los días 18 y 19</w:t>
      </w:r>
      <w:r w:rsidRPr="0040682B">
        <w:rPr>
          <w:sz w:val="24"/>
          <w:szCs w:val="24"/>
        </w:rPr>
        <w:t xml:space="preserve"> de marzo de 2019</w:t>
      </w:r>
      <w:r w:rsidR="009E1EA5" w:rsidRPr="0040682B">
        <w:rPr>
          <w:sz w:val="24"/>
          <w:szCs w:val="24"/>
        </w:rPr>
        <w:t>,</w:t>
      </w:r>
      <w:r w:rsidR="00907284" w:rsidRPr="0040682B">
        <w:rPr>
          <w:sz w:val="24"/>
          <w:szCs w:val="24"/>
        </w:rPr>
        <w:t xml:space="preserve"> </w:t>
      </w:r>
      <w:r w:rsidR="009E1EA5" w:rsidRPr="0040682B">
        <w:rPr>
          <w:sz w:val="24"/>
          <w:szCs w:val="24"/>
        </w:rPr>
        <w:t>y hechas públicas el pasado 9 de abril (</w:t>
      </w:r>
      <w:hyperlink r:id="rId6" w:history="1">
        <w:r w:rsidR="009E1EA5" w:rsidRPr="0040682B">
          <w:rPr>
            <w:rStyle w:val="Hipervnculo"/>
            <w:sz w:val="24"/>
            <w:szCs w:val="24"/>
          </w:rPr>
          <w:t>https://www.cermi.es/es/actualidad/novedades/observaciones-finales-sobre-los-informes-periódicos-segundo-y-tercero</w:t>
        </w:r>
      </w:hyperlink>
      <w:r w:rsidR="009E1EA5" w:rsidRPr="0040682B">
        <w:rPr>
          <w:sz w:val="24"/>
          <w:szCs w:val="24"/>
        </w:rPr>
        <w:t>).</w:t>
      </w:r>
    </w:p>
    <w:p w14:paraId="5C40A1AA" w14:textId="77777777" w:rsidR="009E1EA5" w:rsidRPr="0040682B" w:rsidRDefault="009E1EA5" w:rsidP="00D12080">
      <w:pPr>
        <w:jc w:val="both"/>
        <w:rPr>
          <w:sz w:val="24"/>
          <w:szCs w:val="24"/>
        </w:rPr>
      </w:pPr>
    </w:p>
    <w:p w14:paraId="783EAA1A" w14:textId="5E43B8FD" w:rsidR="0074153A" w:rsidRPr="0040682B" w:rsidRDefault="0065150C" w:rsidP="0065150C">
      <w:pPr>
        <w:jc w:val="both"/>
        <w:rPr>
          <w:sz w:val="24"/>
          <w:szCs w:val="24"/>
        </w:rPr>
      </w:pPr>
      <w:r w:rsidRPr="0040682B">
        <w:rPr>
          <w:sz w:val="24"/>
          <w:szCs w:val="24"/>
        </w:rPr>
        <w:t>La recomendaciones de este Comité referidas a mujeres y niñas con discapacidad, grupo mayoritario dentro de las personas con discapacidad y más expuesto a la violación estructural y sistem</w:t>
      </w:r>
      <w:r w:rsidR="0074153A" w:rsidRPr="0040682B">
        <w:rPr>
          <w:sz w:val="24"/>
          <w:szCs w:val="24"/>
        </w:rPr>
        <w:t>át</w:t>
      </w:r>
      <w:r w:rsidRPr="0040682B">
        <w:rPr>
          <w:sz w:val="24"/>
          <w:szCs w:val="24"/>
        </w:rPr>
        <w:t>i</w:t>
      </w:r>
      <w:r w:rsidR="0074153A" w:rsidRPr="0040682B">
        <w:rPr>
          <w:sz w:val="24"/>
          <w:szCs w:val="24"/>
        </w:rPr>
        <w:t>c</w:t>
      </w:r>
      <w:r w:rsidRPr="0040682B">
        <w:rPr>
          <w:sz w:val="24"/>
          <w:szCs w:val="24"/>
        </w:rPr>
        <w:t xml:space="preserve">a de sus derechos, son particularmente exigibles y apremiantes, </w:t>
      </w:r>
      <w:r w:rsidR="0074153A" w:rsidRPr="0040682B">
        <w:rPr>
          <w:sz w:val="24"/>
          <w:szCs w:val="24"/>
        </w:rPr>
        <w:t>por lo que deben constituir objetivo preferente tanto de las políticas públicas de igualdad como de las de discapacidad.</w:t>
      </w:r>
    </w:p>
    <w:p w14:paraId="5858B5CF" w14:textId="77777777" w:rsidR="0074153A" w:rsidRPr="0040682B" w:rsidRDefault="0074153A" w:rsidP="0065150C">
      <w:pPr>
        <w:jc w:val="both"/>
        <w:rPr>
          <w:sz w:val="24"/>
          <w:szCs w:val="24"/>
        </w:rPr>
      </w:pPr>
    </w:p>
    <w:p w14:paraId="511C0E84" w14:textId="2754A1AE" w:rsidR="0003794A" w:rsidRPr="0040682B" w:rsidRDefault="00756A9C" w:rsidP="0065150C">
      <w:pPr>
        <w:jc w:val="both"/>
        <w:rPr>
          <w:sz w:val="24"/>
          <w:szCs w:val="24"/>
        </w:rPr>
      </w:pPr>
      <w:r w:rsidRPr="0040682B">
        <w:rPr>
          <w:sz w:val="24"/>
          <w:szCs w:val="24"/>
        </w:rPr>
        <w:t xml:space="preserve">El programa político y social para que la Convención de 2006 y los </w:t>
      </w:r>
      <w:proofErr w:type="spellStart"/>
      <w:r w:rsidRPr="0040682B">
        <w:rPr>
          <w:sz w:val="24"/>
          <w:szCs w:val="24"/>
        </w:rPr>
        <w:t>ODS</w:t>
      </w:r>
      <w:proofErr w:type="spellEnd"/>
      <w:r w:rsidRPr="0040682B">
        <w:rPr>
          <w:sz w:val="24"/>
          <w:szCs w:val="24"/>
        </w:rPr>
        <w:t xml:space="preserve"> sean una realidad práctica en un periodo razonable e</w:t>
      </w:r>
      <w:r w:rsidR="00727142" w:rsidRPr="0040682B">
        <w:rPr>
          <w:sz w:val="24"/>
          <w:szCs w:val="24"/>
        </w:rPr>
        <w:t>s ingente y el movimiento cívico</w:t>
      </w:r>
      <w:r w:rsidRPr="0040682B">
        <w:rPr>
          <w:sz w:val="24"/>
          <w:szCs w:val="24"/>
        </w:rPr>
        <w:t xml:space="preserve"> de derechos </w:t>
      </w:r>
      <w:r w:rsidR="00CD3B10" w:rsidRPr="0040682B">
        <w:rPr>
          <w:sz w:val="24"/>
          <w:szCs w:val="24"/>
        </w:rPr>
        <w:t xml:space="preserve">humanos </w:t>
      </w:r>
      <w:r w:rsidRPr="0040682B">
        <w:rPr>
          <w:sz w:val="24"/>
          <w:szCs w:val="24"/>
        </w:rPr>
        <w:t>de las personas con discapacidad y sus familias estará</w:t>
      </w:r>
      <w:r w:rsidR="00CD3B10" w:rsidRPr="0040682B">
        <w:rPr>
          <w:sz w:val="24"/>
          <w:szCs w:val="24"/>
        </w:rPr>
        <w:t xml:space="preserve"> vigilante para que los poderes públicos, los agentes sociales, los operadores e</w:t>
      </w:r>
      <w:r w:rsidR="00A4656E" w:rsidRPr="0040682B">
        <w:rPr>
          <w:sz w:val="24"/>
          <w:szCs w:val="24"/>
        </w:rPr>
        <w:t>conómicos, los medios de comunic</w:t>
      </w:r>
      <w:r w:rsidR="00CD3B10" w:rsidRPr="0040682B">
        <w:rPr>
          <w:sz w:val="24"/>
          <w:szCs w:val="24"/>
        </w:rPr>
        <w:t xml:space="preserve">ación y </w:t>
      </w:r>
      <w:r w:rsidR="00A4656E" w:rsidRPr="0040682B">
        <w:rPr>
          <w:sz w:val="24"/>
          <w:szCs w:val="24"/>
        </w:rPr>
        <w:t xml:space="preserve">toda </w:t>
      </w:r>
      <w:r w:rsidR="00CD3B10" w:rsidRPr="0040682B">
        <w:rPr>
          <w:sz w:val="24"/>
          <w:szCs w:val="24"/>
        </w:rPr>
        <w:t xml:space="preserve">la sociedad alineen </w:t>
      </w:r>
      <w:r w:rsidR="00942DA6" w:rsidRPr="0040682B">
        <w:rPr>
          <w:sz w:val="24"/>
          <w:szCs w:val="24"/>
        </w:rPr>
        <w:t>su actuación con es</w:t>
      </w:r>
      <w:r w:rsidR="00727142" w:rsidRPr="0040682B">
        <w:rPr>
          <w:sz w:val="24"/>
          <w:szCs w:val="24"/>
        </w:rPr>
        <w:t xml:space="preserve">tos postulados. </w:t>
      </w:r>
    </w:p>
    <w:p w14:paraId="07EB5DEF" w14:textId="77777777" w:rsidR="00756A9C" w:rsidRPr="0040682B" w:rsidRDefault="00756A9C" w:rsidP="0065150C">
      <w:pPr>
        <w:jc w:val="both"/>
        <w:rPr>
          <w:sz w:val="24"/>
          <w:szCs w:val="24"/>
        </w:rPr>
      </w:pPr>
    </w:p>
    <w:p w14:paraId="49DEDC55" w14:textId="494F7E1B" w:rsidR="009E1EA5" w:rsidRPr="0040682B" w:rsidRDefault="009E1EA5" w:rsidP="00096065">
      <w:pPr>
        <w:jc w:val="right"/>
        <w:rPr>
          <w:sz w:val="24"/>
          <w:szCs w:val="24"/>
        </w:rPr>
      </w:pPr>
      <w:r w:rsidRPr="0040682B">
        <w:rPr>
          <w:sz w:val="24"/>
          <w:szCs w:val="24"/>
        </w:rPr>
        <w:t>3 de mayo de 2019.</w:t>
      </w:r>
    </w:p>
    <w:p w14:paraId="41AF6149" w14:textId="77777777" w:rsidR="00907284" w:rsidRPr="0040682B" w:rsidRDefault="00907284" w:rsidP="00D12080">
      <w:pPr>
        <w:jc w:val="both"/>
        <w:rPr>
          <w:sz w:val="24"/>
          <w:szCs w:val="24"/>
        </w:rPr>
      </w:pPr>
    </w:p>
    <w:p w14:paraId="43ADA79F" w14:textId="6B33EA46" w:rsidR="00D12080" w:rsidRPr="0040682B" w:rsidRDefault="00907284" w:rsidP="00D12080">
      <w:pPr>
        <w:jc w:val="both"/>
        <w:rPr>
          <w:b/>
          <w:sz w:val="24"/>
          <w:szCs w:val="24"/>
        </w:rPr>
      </w:pPr>
      <w:r w:rsidRPr="0040682B">
        <w:rPr>
          <w:sz w:val="24"/>
          <w:szCs w:val="24"/>
        </w:rPr>
        <w:t xml:space="preserve"> </w:t>
      </w:r>
    </w:p>
    <w:p w14:paraId="1686C698" w14:textId="23DE9515" w:rsidR="0040682B" w:rsidRPr="0040682B" w:rsidRDefault="0040682B" w:rsidP="0040682B">
      <w:pPr>
        <w:jc w:val="center"/>
        <w:rPr>
          <w:b/>
          <w:sz w:val="24"/>
          <w:szCs w:val="24"/>
        </w:rPr>
      </w:pPr>
      <w:r w:rsidRPr="0040682B">
        <w:rPr>
          <w:b/>
          <w:sz w:val="24"/>
          <w:szCs w:val="24"/>
        </w:rPr>
        <w:t>CERMIN</w:t>
      </w:r>
    </w:p>
    <w:p w14:paraId="4B7D6027" w14:textId="3D2E398F" w:rsidR="0040682B" w:rsidRPr="0040682B" w:rsidRDefault="00573960" w:rsidP="0040682B">
      <w:pPr>
        <w:jc w:val="center"/>
        <w:rPr>
          <w:b/>
          <w:sz w:val="24"/>
          <w:szCs w:val="24"/>
        </w:rPr>
      </w:pPr>
      <w:hyperlink r:id="rId7" w:history="1">
        <w:r w:rsidR="0040682B" w:rsidRPr="0040682B">
          <w:rPr>
            <w:rStyle w:val="Hipervnculo"/>
            <w:b/>
            <w:sz w:val="24"/>
            <w:szCs w:val="24"/>
          </w:rPr>
          <w:t>www.cermin.org</w:t>
        </w:r>
      </w:hyperlink>
      <w:r w:rsidR="0040682B" w:rsidRPr="0040682B">
        <w:rPr>
          <w:b/>
          <w:sz w:val="24"/>
          <w:szCs w:val="24"/>
        </w:rPr>
        <w:t xml:space="preserve"> </w:t>
      </w:r>
    </w:p>
    <w:p w14:paraId="694EC850" w14:textId="77777777" w:rsidR="0040682B" w:rsidRPr="0040682B" w:rsidRDefault="0040682B" w:rsidP="0040682B">
      <w:pPr>
        <w:rPr>
          <w:b/>
          <w:sz w:val="24"/>
          <w:szCs w:val="24"/>
        </w:rPr>
      </w:pPr>
    </w:p>
    <w:p w14:paraId="57A777BC" w14:textId="77777777" w:rsidR="0040682B" w:rsidRPr="0040682B" w:rsidRDefault="0040682B" w:rsidP="009E1EA5">
      <w:pPr>
        <w:jc w:val="center"/>
        <w:rPr>
          <w:b/>
          <w:sz w:val="24"/>
          <w:szCs w:val="24"/>
        </w:rPr>
      </w:pPr>
    </w:p>
    <w:p w14:paraId="34556F1C" w14:textId="09E87013" w:rsidR="00B463AC" w:rsidRPr="0040682B" w:rsidRDefault="009E1EA5" w:rsidP="009E1EA5">
      <w:pPr>
        <w:jc w:val="center"/>
        <w:rPr>
          <w:b/>
          <w:sz w:val="24"/>
          <w:szCs w:val="24"/>
        </w:rPr>
      </w:pPr>
      <w:r w:rsidRPr="0040682B">
        <w:rPr>
          <w:b/>
          <w:sz w:val="24"/>
          <w:szCs w:val="24"/>
        </w:rPr>
        <w:t>CERMI</w:t>
      </w:r>
    </w:p>
    <w:p w14:paraId="6A4C3DB6" w14:textId="60666EA7" w:rsidR="009E1EA5" w:rsidRPr="0040682B" w:rsidRDefault="00573960" w:rsidP="009E1EA5">
      <w:pPr>
        <w:jc w:val="center"/>
        <w:rPr>
          <w:b/>
          <w:sz w:val="24"/>
          <w:szCs w:val="24"/>
        </w:rPr>
      </w:pPr>
      <w:hyperlink r:id="rId8" w:history="1">
        <w:r w:rsidR="009E1EA5" w:rsidRPr="0040682B">
          <w:rPr>
            <w:rStyle w:val="Hipervnculo"/>
            <w:b/>
            <w:sz w:val="24"/>
            <w:szCs w:val="24"/>
          </w:rPr>
          <w:t>www.cermi.es</w:t>
        </w:r>
      </w:hyperlink>
    </w:p>
    <w:p w14:paraId="35202D2B" w14:textId="77777777" w:rsidR="009E1EA5" w:rsidRPr="0040682B" w:rsidRDefault="009E1EA5" w:rsidP="009E1EA5">
      <w:pPr>
        <w:jc w:val="center"/>
        <w:rPr>
          <w:b/>
          <w:sz w:val="24"/>
          <w:szCs w:val="24"/>
        </w:rPr>
      </w:pPr>
    </w:p>
    <w:p w14:paraId="54AFE33E" w14:textId="2B42A182" w:rsidR="009E1EA5" w:rsidRPr="0040682B" w:rsidRDefault="009E1EA5" w:rsidP="009E1EA5">
      <w:pPr>
        <w:jc w:val="center"/>
        <w:rPr>
          <w:b/>
          <w:sz w:val="24"/>
          <w:szCs w:val="24"/>
        </w:rPr>
      </w:pPr>
      <w:r w:rsidRPr="0040682B">
        <w:rPr>
          <w:b/>
          <w:sz w:val="24"/>
          <w:szCs w:val="24"/>
        </w:rPr>
        <w:t>Fundación CERMI Mujeres</w:t>
      </w:r>
    </w:p>
    <w:p w14:paraId="73053EAE" w14:textId="40650573" w:rsidR="009E1EA5" w:rsidRPr="0040682B" w:rsidRDefault="00573960" w:rsidP="009E1EA5">
      <w:pPr>
        <w:jc w:val="center"/>
        <w:rPr>
          <w:b/>
          <w:sz w:val="24"/>
          <w:szCs w:val="24"/>
        </w:rPr>
      </w:pPr>
      <w:hyperlink r:id="rId9" w:history="1">
        <w:r w:rsidR="009E1EA5" w:rsidRPr="0040682B">
          <w:rPr>
            <w:rStyle w:val="Hipervnculo"/>
            <w:b/>
            <w:sz w:val="24"/>
            <w:szCs w:val="24"/>
          </w:rPr>
          <w:t>www.fundacioncermimujeres.es</w:t>
        </w:r>
      </w:hyperlink>
    </w:p>
    <w:p w14:paraId="4DB72305" w14:textId="77777777" w:rsidR="009E1EA5" w:rsidRPr="0040682B" w:rsidRDefault="009E1EA5" w:rsidP="009E1EA5">
      <w:pPr>
        <w:jc w:val="center"/>
        <w:rPr>
          <w:b/>
          <w:sz w:val="24"/>
          <w:szCs w:val="24"/>
        </w:rPr>
      </w:pPr>
    </w:p>
    <w:p w14:paraId="363ABB4A" w14:textId="7E8EDDC5" w:rsidR="009E1EA5" w:rsidRPr="0040682B" w:rsidRDefault="009E1EA5" w:rsidP="009E1EA5">
      <w:pPr>
        <w:jc w:val="center"/>
        <w:rPr>
          <w:b/>
          <w:sz w:val="24"/>
          <w:szCs w:val="24"/>
        </w:rPr>
      </w:pPr>
      <w:r w:rsidRPr="0040682B">
        <w:rPr>
          <w:b/>
          <w:sz w:val="24"/>
          <w:szCs w:val="24"/>
        </w:rPr>
        <w:t>Convención Internacional sobre los Derechos de las Personas con Discapacidad</w:t>
      </w:r>
    </w:p>
    <w:p w14:paraId="5ED4604A" w14:textId="3DE9CF01" w:rsidR="009E1EA5" w:rsidRPr="0040682B" w:rsidRDefault="00573960" w:rsidP="009E1EA5">
      <w:pPr>
        <w:jc w:val="center"/>
        <w:rPr>
          <w:b/>
          <w:sz w:val="24"/>
          <w:szCs w:val="24"/>
        </w:rPr>
      </w:pPr>
      <w:hyperlink r:id="rId10" w:history="1">
        <w:r w:rsidR="009E1EA5" w:rsidRPr="0040682B">
          <w:rPr>
            <w:rStyle w:val="Hipervnculo"/>
            <w:b/>
            <w:sz w:val="24"/>
            <w:szCs w:val="24"/>
          </w:rPr>
          <w:t>www.convenciondiscaapcidad.es</w:t>
        </w:r>
      </w:hyperlink>
    </w:p>
    <w:p w14:paraId="52DF5693" w14:textId="77777777" w:rsidR="009E1EA5" w:rsidRPr="0040682B" w:rsidRDefault="009E1EA5">
      <w:pPr>
        <w:rPr>
          <w:b/>
          <w:sz w:val="24"/>
          <w:szCs w:val="24"/>
        </w:rPr>
      </w:pPr>
    </w:p>
    <w:p w14:paraId="1FAD5B74" w14:textId="7D230627" w:rsidR="009E1EA5" w:rsidRPr="0040682B" w:rsidRDefault="009E1EA5" w:rsidP="009E1EA5">
      <w:pPr>
        <w:jc w:val="center"/>
        <w:rPr>
          <w:b/>
          <w:color w:val="0000FF"/>
          <w:sz w:val="24"/>
          <w:szCs w:val="24"/>
        </w:rPr>
      </w:pPr>
      <w:r w:rsidRPr="0040682B">
        <w:rPr>
          <w:b/>
          <w:color w:val="0000FF"/>
          <w:sz w:val="24"/>
          <w:szCs w:val="24"/>
        </w:rPr>
        <w:t>#</w:t>
      </w:r>
      <w:proofErr w:type="spellStart"/>
      <w:r w:rsidRPr="0040682B">
        <w:rPr>
          <w:b/>
          <w:color w:val="0000FF"/>
          <w:sz w:val="24"/>
          <w:szCs w:val="24"/>
        </w:rPr>
        <w:t>DíaConvenciónDiscapacidad</w:t>
      </w:r>
      <w:proofErr w:type="spellEnd"/>
    </w:p>
    <w:p w14:paraId="3162EB55" w14:textId="3AEAE130" w:rsidR="0040682B" w:rsidRPr="0040682B" w:rsidRDefault="0040682B" w:rsidP="009E1EA5">
      <w:pPr>
        <w:jc w:val="center"/>
        <w:rPr>
          <w:b/>
          <w:color w:val="0000FF"/>
          <w:sz w:val="24"/>
          <w:szCs w:val="24"/>
        </w:rPr>
      </w:pPr>
      <w:r w:rsidRPr="0040682B">
        <w:rPr>
          <w:b/>
          <w:color w:val="0000FF"/>
          <w:sz w:val="24"/>
          <w:szCs w:val="24"/>
        </w:rPr>
        <w:t>#</w:t>
      </w:r>
      <w:proofErr w:type="spellStart"/>
      <w:r w:rsidRPr="0040682B">
        <w:rPr>
          <w:b/>
          <w:color w:val="0000FF"/>
          <w:sz w:val="24"/>
          <w:szCs w:val="24"/>
        </w:rPr>
        <w:t>DesgaitasunaKonbentzioaEguna</w:t>
      </w:r>
      <w:proofErr w:type="spellEnd"/>
    </w:p>
    <w:p w14:paraId="43AFFDAE" w14:textId="77777777" w:rsidR="009E1EA5" w:rsidRPr="0040682B" w:rsidRDefault="009E1EA5" w:rsidP="009E1EA5">
      <w:pPr>
        <w:jc w:val="center"/>
        <w:rPr>
          <w:b/>
          <w:sz w:val="24"/>
          <w:szCs w:val="24"/>
        </w:rPr>
      </w:pPr>
    </w:p>
    <w:sectPr w:rsidR="009E1EA5" w:rsidRPr="0040682B" w:rsidSect="00476FCE">
      <w:headerReference w:type="default" r:id="rId11"/>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E340A" w14:textId="77777777" w:rsidR="00CD3B10" w:rsidRDefault="00CD3B10" w:rsidP="0045656C">
      <w:r>
        <w:separator/>
      </w:r>
    </w:p>
  </w:endnote>
  <w:endnote w:type="continuationSeparator" w:id="0">
    <w:p w14:paraId="52AFC58D" w14:textId="77777777" w:rsidR="00CD3B10" w:rsidRDefault="00CD3B10" w:rsidP="0045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58F9" w14:textId="77777777" w:rsidR="00CD3B10" w:rsidRDefault="00CD3B10" w:rsidP="002F0B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872105" w14:textId="77777777" w:rsidR="00CD3B10" w:rsidRDefault="00CD3B10" w:rsidP="004565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8E7B" w14:textId="77777777" w:rsidR="00CD3B10" w:rsidRDefault="00CD3B10" w:rsidP="002F0B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3960">
      <w:rPr>
        <w:rStyle w:val="Nmerodepgina"/>
        <w:noProof/>
      </w:rPr>
      <w:t>1</w:t>
    </w:r>
    <w:r>
      <w:rPr>
        <w:rStyle w:val="Nmerodepgina"/>
      </w:rPr>
      <w:fldChar w:fldCharType="end"/>
    </w:r>
  </w:p>
  <w:p w14:paraId="5B31D382" w14:textId="77777777" w:rsidR="00CD3B10" w:rsidRDefault="00CD3B10" w:rsidP="0045656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52D0C" w14:textId="77777777" w:rsidR="00CD3B10" w:rsidRDefault="00CD3B10" w:rsidP="0045656C">
      <w:r>
        <w:separator/>
      </w:r>
    </w:p>
  </w:footnote>
  <w:footnote w:type="continuationSeparator" w:id="0">
    <w:p w14:paraId="1E704093" w14:textId="77777777" w:rsidR="00CD3B10" w:rsidRDefault="00CD3B10" w:rsidP="0045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B47D" w14:textId="60B3A5B2" w:rsidR="0040682B" w:rsidRDefault="00573960">
    <w:pPr>
      <w:pStyle w:val="Encabezado"/>
    </w:pPr>
    <w:r w:rsidRPr="0040682B">
      <w:rPr>
        <w:noProof/>
        <w:lang w:val="es-ES"/>
      </w:rPr>
      <w:drawing>
        <wp:anchor distT="0" distB="0" distL="114300" distR="114300" simplePos="0" relativeHeight="251627520" behindDoc="0" locked="0" layoutInCell="1" allowOverlap="1" wp14:anchorId="597206DE" wp14:editId="6F36F5E1">
          <wp:simplePos x="0" y="0"/>
          <wp:positionH relativeFrom="column">
            <wp:posOffset>-361950</wp:posOffset>
          </wp:positionH>
          <wp:positionV relativeFrom="paragraph">
            <wp:posOffset>-335280</wp:posOffset>
          </wp:positionV>
          <wp:extent cx="1946006" cy="795623"/>
          <wp:effectExtent l="0" t="0" r="0" b="508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esmay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006" cy="795623"/>
                  </a:xfrm>
                  <a:prstGeom prst="rect">
                    <a:avLst/>
                  </a:prstGeom>
                </pic:spPr>
              </pic:pic>
            </a:graphicData>
          </a:graphic>
        </wp:anchor>
      </w:drawing>
    </w:r>
    <w:r w:rsidRPr="0040682B">
      <w:rPr>
        <w:noProof/>
        <w:lang w:val="es-ES"/>
      </w:rPr>
      <w:drawing>
        <wp:anchor distT="0" distB="0" distL="114300" distR="114300" simplePos="0" relativeHeight="251669504" behindDoc="0" locked="0" layoutInCell="1" allowOverlap="1" wp14:anchorId="37BED845" wp14:editId="5910AA62">
          <wp:simplePos x="0" y="0"/>
          <wp:positionH relativeFrom="column">
            <wp:posOffset>1748790</wp:posOffset>
          </wp:positionH>
          <wp:positionV relativeFrom="paragraph">
            <wp:posOffset>-343535</wp:posOffset>
          </wp:positionV>
          <wp:extent cx="800100" cy="800100"/>
          <wp:effectExtent l="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82B">
      <w:rPr>
        <w:noProof/>
        <w:lang w:val="es-ES"/>
      </w:rPr>
      <w:drawing>
        <wp:anchor distT="0" distB="0" distL="114300" distR="114300" simplePos="0" relativeHeight="251712512" behindDoc="0" locked="0" layoutInCell="1" allowOverlap="1" wp14:anchorId="362E1C67" wp14:editId="441BFC9E">
          <wp:simplePos x="0" y="0"/>
          <wp:positionH relativeFrom="column">
            <wp:posOffset>2920365</wp:posOffset>
          </wp:positionH>
          <wp:positionV relativeFrom="paragraph">
            <wp:posOffset>-269240</wp:posOffset>
          </wp:positionV>
          <wp:extent cx="990600" cy="659195"/>
          <wp:effectExtent l="0" t="0" r="0" b="762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65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82B" w:rsidRPr="0040682B">
      <w:rPr>
        <w:noProof/>
        <w:lang w:val="es-ES"/>
      </w:rPr>
      <w:drawing>
        <wp:anchor distT="0" distB="0" distL="114300" distR="114300" simplePos="0" relativeHeight="251740160" behindDoc="0" locked="0" layoutInCell="1" allowOverlap="1" wp14:anchorId="1E588A91" wp14:editId="07F86985">
          <wp:simplePos x="0" y="0"/>
          <wp:positionH relativeFrom="column">
            <wp:posOffset>4015740</wp:posOffset>
          </wp:positionH>
          <wp:positionV relativeFrom="paragraph">
            <wp:posOffset>-272415</wp:posOffset>
          </wp:positionV>
          <wp:extent cx="1504950" cy="57700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ONDO TRANSPARENTE.png"/>
                  <pic:cNvPicPr/>
                </pic:nvPicPr>
                <pic:blipFill>
                  <a:blip r:embed="rId4">
                    <a:extLst>
                      <a:ext uri="{28A0092B-C50C-407E-A947-70E740481C1C}">
                        <a14:useLocalDpi xmlns:a14="http://schemas.microsoft.com/office/drawing/2010/main" val="0"/>
                      </a:ext>
                    </a:extLst>
                  </a:blip>
                  <a:stretch>
                    <a:fillRect/>
                  </a:stretch>
                </pic:blipFill>
                <pic:spPr>
                  <a:xfrm>
                    <a:off x="0" y="0"/>
                    <a:ext cx="1504950" cy="5770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14"/>
    <w:rsid w:val="0003794A"/>
    <w:rsid w:val="00096065"/>
    <w:rsid w:val="00160150"/>
    <w:rsid w:val="00160B68"/>
    <w:rsid w:val="002F0BE4"/>
    <w:rsid w:val="003C7805"/>
    <w:rsid w:val="0040682B"/>
    <w:rsid w:val="0045656C"/>
    <w:rsid w:val="00476FCE"/>
    <w:rsid w:val="00573960"/>
    <w:rsid w:val="00642CED"/>
    <w:rsid w:val="006477DB"/>
    <w:rsid w:val="0065150C"/>
    <w:rsid w:val="00727142"/>
    <w:rsid w:val="0074153A"/>
    <w:rsid w:val="00756A9C"/>
    <w:rsid w:val="007A3D4F"/>
    <w:rsid w:val="00907284"/>
    <w:rsid w:val="00942DA6"/>
    <w:rsid w:val="009E1EA5"/>
    <w:rsid w:val="00A4656E"/>
    <w:rsid w:val="00B463AC"/>
    <w:rsid w:val="00C07781"/>
    <w:rsid w:val="00CD3B10"/>
    <w:rsid w:val="00D12080"/>
    <w:rsid w:val="00D43126"/>
    <w:rsid w:val="00E027A3"/>
    <w:rsid w:val="00E55E73"/>
    <w:rsid w:val="00E85F14"/>
    <w:rsid w:val="00EB23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738DA"/>
  <w14:defaultImageDpi w14:val="300"/>
  <w15:docId w15:val="{FB3B724A-F2F1-4091-9A8F-9399D338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F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5F14"/>
    <w:rPr>
      <w:rFonts w:ascii="Lucida Grande" w:hAnsi="Lucida Grande" w:cs="Lucida Grande"/>
      <w:sz w:val="18"/>
      <w:szCs w:val="18"/>
    </w:rPr>
  </w:style>
  <w:style w:type="paragraph" w:styleId="Piedepgina">
    <w:name w:val="footer"/>
    <w:basedOn w:val="Normal"/>
    <w:link w:val="PiedepginaCar"/>
    <w:uiPriority w:val="99"/>
    <w:unhideWhenUsed/>
    <w:rsid w:val="0045656C"/>
    <w:pPr>
      <w:tabs>
        <w:tab w:val="center" w:pos="4252"/>
        <w:tab w:val="right" w:pos="8504"/>
      </w:tabs>
    </w:pPr>
  </w:style>
  <w:style w:type="character" w:customStyle="1" w:styleId="PiedepginaCar">
    <w:name w:val="Pie de página Car"/>
    <w:basedOn w:val="Fuentedeprrafopredeter"/>
    <w:link w:val="Piedepgina"/>
    <w:uiPriority w:val="99"/>
    <w:rsid w:val="0045656C"/>
  </w:style>
  <w:style w:type="character" w:styleId="Nmerodepgina">
    <w:name w:val="page number"/>
    <w:basedOn w:val="Fuentedeprrafopredeter"/>
    <w:uiPriority w:val="99"/>
    <w:semiHidden/>
    <w:unhideWhenUsed/>
    <w:rsid w:val="0045656C"/>
  </w:style>
  <w:style w:type="character" w:styleId="Hipervnculo">
    <w:name w:val="Hyperlink"/>
    <w:basedOn w:val="Fuentedeprrafopredeter"/>
    <w:uiPriority w:val="99"/>
    <w:unhideWhenUsed/>
    <w:rsid w:val="009E1EA5"/>
    <w:rPr>
      <w:color w:val="0000FF" w:themeColor="hyperlink"/>
      <w:u w:val="single"/>
    </w:rPr>
  </w:style>
  <w:style w:type="paragraph" w:styleId="Encabezado">
    <w:name w:val="header"/>
    <w:basedOn w:val="Normal"/>
    <w:link w:val="EncabezadoCar"/>
    <w:uiPriority w:val="99"/>
    <w:unhideWhenUsed/>
    <w:rsid w:val="0040682B"/>
    <w:pPr>
      <w:tabs>
        <w:tab w:val="center" w:pos="4252"/>
        <w:tab w:val="right" w:pos="8504"/>
      </w:tabs>
    </w:pPr>
  </w:style>
  <w:style w:type="character" w:customStyle="1" w:styleId="EncabezadoCar">
    <w:name w:val="Encabezado Car"/>
    <w:basedOn w:val="Fuentedeprrafopredeter"/>
    <w:link w:val="Encabezado"/>
    <w:uiPriority w:val="99"/>
    <w:rsid w:val="0040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ermi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rmi.es/es/actualidad/novedades/observaciones-finales-sobre-los-informes-peri&#243;dicos-segundo-y-tercer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nvenciondiscaapcidad.es" TargetMode="External"/><Relationship Id="rId4" Type="http://schemas.openxmlformats.org/officeDocument/2006/relationships/footnotes" Target="footnotes.xml"/><Relationship Id="rId9" Type="http://schemas.openxmlformats.org/officeDocument/2006/relationships/hyperlink" Target="http://www.fundacioncermimujere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cburgui</cp:lastModifiedBy>
  <cp:revision>3</cp:revision>
  <dcterms:created xsi:type="dcterms:W3CDTF">2019-05-02T12:47:00Z</dcterms:created>
  <dcterms:modified xsi:type="dcterms:W3CDTF">2019-05-02T12:47:00Z</dcterms:modified>
</cp:coreProperties>
</file>