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AE" w:rsidRDefault="00DD75AE" w:rsidP="00712981">
      <w:pPr>
        <w:pStyle w:val="Textosinformato"/>
        <w:jc w:val="center"/>
        <w:rPr>
          <w:rFonts w:ascii="Tahoma" w:hAnsi="Tahoma"/>
          <w:b/>
          <w:noProof/>
          <w:sz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75876555" wp14:editId="6647713A">
            <wp:simplePos x="0" y="0"/>
            <wp:positionH relativeFrom="margin">
              <wp:posOffset>3140710</wp:posOffset>
            </wp:positionH>
            <wp:positionV relativeFrom="paragraph">
              <wp:posOffset>0</wp:posOffset>
            </wp:positionV>
            <wp:extent cx="2372360" cy="1176020"/>
            <wp:effectExtent l="0" t="0" r="8890" b="0"/>
            <wp:wrapSquare wrapText="bothSides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2AE">
        <w:rPr>
          <w:rFonts w:cs="Arial"/>
          <w:noProof/>
          <w:sz w:val="32"/>
          <w:szCs w:val="32"/>
          <w:lang w:eastAsia="es-ES"/>
        </w:rPr>
        <w:drawing>
          <wp:inline distT="0" distB="0" distL="0" distR="0" wp14:anchorId="722BB08E" wp14:editId="1121225D">
            <wp:extent cx="2627091" cy="1072100"/>
            <wp:effectExtent l="0" t="0" r="1905" b="0"/>
            <wp:docPr id="4" name="Imagen 4" descr="cid:image001.png@01D6ED95.F0704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ED95.F0704D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46" cy="10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AE" w:rsidRDefault="00DD75AE" w:rsidP="00DD75AE">
      <w:pPr>
        <w:pStyle w:val="Textosinformato"/>
        <w:tabs>
          <w:tab w:val="center" w:pos="1990"/>
        </w:tabs>
        <w:jc w:val="center"/>
        <w:rPr>
          <w:rFonts w:ascii="Tahoma" w:hAnsi="Tahoma"/>
          <w:b/>
          <w:noProof/>
          <w:sz w:val="20"/>
        </w:rPr>
      </w:pPr>
    </w:p>
    <w:p w:rsidR="00DD75AE" w:rsidRPr="003629AF" w:rsidRDefault="00DD75AE" w:rsidP="00DD75AE">
      <w:pPr>
        <w:pStyle w:val="Textosinformato"/>
        <w:rPr>
          <w:rFonts w:ascii="Tahoma" w:hAnsi="Tahoma"/>
          <w:b/>
          <w:sz w:val="20"/>
        </w:rPr>
      </w:pP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b/>
          <w:sz w:val="20"/>
        </w:rPr>
      </w:pPr>
      <w:r w:rsidRPr="003629AF">
        <w:rPr>
          <w:rFonts w:ascii="Tahoma" w:hAnsi="Tahoma"/>
          <w:b/>
          <w:sz w:val="20"/>
        </w:rPr>
        <w:t>AULA DE DERECHOS HUMANOS DE MUJERES Y NIÑAS CON DISCAPACIDAD</w:t>
      </w:r>
    </w:p>
    <w:p w:rsidR="00DD75AE" w:rsidRDefault="00DD75AE" w:rsidP="00DD75AE">
      <w:pPr>
        <w:pStyle w:val="Textosinformato"/>
        <w:jc w:val="center"/>
        <w:rPr>
          <w:rFonts w:ascii="Tahoma" w:hAnsi="Tahoma"/>
          <w:sz w:val="24"/>
        </w:rPr>
      </w:pPr>
    </w:p>
    <w:p w:rsidR="00DD7C79" w:rsidRPr="003629AF" w:rsidRDefault="00DD7C79" w:rsidP="00DD75AE">
      <w:pPr>
        <w:pStyle w:val="Textosinformato"/>
        <w:jc w:val="center"/>
        <w:rPr>
          <w:rFonts w:ascii="Tahoma" w:hAnsi="Tahoma"/>
          <w:sz w:val="24"/>
        </w:rPr>
      </w:pPr>
      <w:bookmarkStart w:id="0" w:name="_GoBack"/>
      <w:bookmarkEnd w:id="0"/>
    </w:p>
    <w:p w:rsidR="00DD75AE" w:rsidRPr="003629AF" w:rsidRDefault="00DD75AE" w:rsidP="00DD75AE">
      <w:pPr>
        <w:jc w:val="center"/>
        <w:rPr>
          <w:rFonts w:ascii="Tahoma" w:hAnsi="Tahoma"/>
          <w:iCs/>
        </w:rPr>
      </w:pPr>
      <w:r>
        <w:rPr>
          <w:rFonts w:ascii="Tahoma" w:hAnsi="Tahoma"/>
          <w:iCs/>
        </w:rPr>
        <w:t>SESIÓN 9</w:t>
      </w:r>
      <w:r w:rsidRPr="003629AF">
        <w:rPr>
          <w:rFonts w:ascii="Tahoma" w:hAnsi="Tahoma"/>
          <w:iCs/>
        </w:rPr>
        <w:t>ª</w:t>
      </w:r>
    </w:p>
    <w:p w:rsidR="00DD75AE" w:rsidRPr="003629AF" w:rsidRDefault="00DD75AE" w:rsidP="00DD75AE">
      <w:pPr>
        <w:jc w:val="center"/>
        <w:rPr>
          <w:rFonts w:ascii="Tahoma" w:hAnsi="Tahoma"/>
          <w:iCs/>
        </w:rPr>
      </w:pPr>
    </w:p>
    <w:p w:rsidR="00DD75AE" w:rsidRPr="003629AF" w:rsidRDefault="00DD75AE" w:rsidP="00DD75AE">
      <w:pPr>
        <w:jc w:val="center"/>
        <w:rPr>
          <w:rFonts w:ascii="Tahoma" w:hAnsi="Tahoma"/>
          <w:b/>
          <w:i/>
          <w:sz w:val="20"/>
        </w:rPr>
      </w:pPr>
      <w:r w:rsidRPr="00AC3C1E">
        <w:rPr>
          <w:rFonts w:ascii="Tahoma" w:hAnsi="Tahoma"/>
          <w:b/>
          <w:i/>
        </w:rPr>
        <w:t>EL TRABAJO DE LA COMISIÓN DE LA CONDICIÓN JURÍDICA Y SOCIAL</w:t>
      </w:r>
      <w:r>
        <w:rPr>
          <w:rFonts w:ascii="Tahoma" w:hAnsi="Tahoma"/>
          <w:b/>
          <w:i/>
        </w:rPr>
        <w:t xml:space="preserve"> </w:t>
      </w:r>
      <w:r w:rsidRPr="00AC3C1E">
        <w:rPr>
          <w:rFonts w:ascii="Tahoma" w:hAnsi="Tahoma"/>
          <w:b/>
          <w:i/>
        </w:rPr>
        <w:t xml:space="preserve">DE LA MUJER </w:t>
      </w:r>
      <w:r w:rsidR="00DA1461">
        <w:rPr>
          <w:rFonts w:ascii="Tahoma" w:hAnsi="Tahoma"/>
          <w:b/>
          <w:i/>
        </w:rPr>
        <w:t xml:space="preserve">DE NACIONES UNIDAS </w:t>
      </w:r>
      <w:r w:rsidR="00F94564">
        <w:rPr>
          <w:rFonts w:ascii="Tahoma" w:hAnsi="Tahoma"/>
          <w:b/>
          <w:i/>
        </w:rPr>
        <w:t>(</w:t>
      </w:r>
      <w:proofErr w:type="spellStart"/>
      <w:r w:rsidR="00F94564">
        <w:rPr>
          <w:rFonts w:ascii="Tahoma" w:hAnsi="Tahoma"/>
          <w:b/>
          <w:i/>
        </w:rPr>
        <w:t>CSW</w:t>
      </w:r>
      <w:proofErr w:type="spellEnd"/>
      <w:r w:rsidR="00F94564">
        <w:rPr>
          <w:rFonts w:ascii="Tahoma" w:hAnsi="Tahoma"/>
          <w:b/>
          <w:i/>
        </w:rPr>
        <w:t>)</w:t>
      </w:r>
      <w:r w:rsidRPr="00AC3C1E">
        <w:rPr>
          <w:rFonts w:ascii="Tahoma" w:hAnsi="Tahoma"/>
          <w:b/>
          <w:i/>
        </w:rPr>
        <w:t xml:space="preserve">Y SU INCIDENCIA PARA </w:t>
      </w:r>
      <w:r w:rsidR="00DA1461">
        <w:rPr>
          <w:rFonts w:ascii="Tahoma" w:hAnsi="Tahoma"/>
          <w:b/>
          <w:i/>
        </w:rPr>
        <w:t xml:space="preserve">CON </w:t>
      </w:r>
      <w:r w:rsidRPr="00AC3C1E">
        <w:rPr>
          <w:rFonts w:ascii="Tahoma" w:hAnsi="Tahoma"/>
          <w:b/>
          <w:i/>
        </w:rPr>
        <w:t xml:space="preserve">LOS GRUPOS DESFAVORECIDOS DE MUJERES </w:t>
      </w:r>
    </w:p>
    <w:p w:rsidR="00DD75AE" w:rsidRDefault="00DD75AE" w:rsidP="00DD75AE">
      <w:pPr>
        <w:jc w:val="center"/>
        <w:rPr>
          <w:rFonts w:ascii="Tahoma" w:hAnsi="Tahoma"/>
          <w:b/>
          <w:i/>
          <w:sz w:val="20"/>
        </w:rPr>
      </w:pPr>
    </w:p>
    <w:p w:rsidR="00712981" w:rsidRPr="003629AF" w:rsidRDefault="00712981" w:rsidP="00DD75AE">
      <w:pPr>
        <w:jc w:val="center"/>
        <w:rPr>
          <w:rFonts w:ascii="Tahoma" w:hAnsi="Tahoma"/>
          <w:b/>
          <w:i/>
          <w:sz w:val="20"/>
        </w:rPr>
      </w:pP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Miércoles, 17</w:t>
      </w:r>
      <w:r w:rsidRPr="003629AF">
        <w:rPr>
          <w:rFonts w:ascii="Tahoma" w:hAnsi="Tahoma"/>
          <w:sz w:val="20"/>
        </w:rPr>
        <w:t xml:space="preserve"> de</w:t>
      </w:r>
      <w:r>
        <w:rPr>
          <w:rFonts w:ascii="Tahoma" w:hAnsi="Tahoma"/>
          <w:sz w:val="20"/>
        </w:rPr>
        <w:t xml:space="preserve"> marzo </w:t>
      </w:r>
      <w:r w:rsidRPr="003629AF">
        <w:rPr>
          <w:rFonts w:ascii="Tahoma" w:hAnsi="Tahoma"/>
          <w:sz w:val="20"/>
        </w:rPr>
        <w:t>de 2021</w:t>
      </w: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sz w:val="20"/>
        </w:rPr>
      </w:pPr>
      <w:r w:rsidRPr="003629AF">
        <w:rPr>
          <w:rFonts w:ascii="Tahoma" w:hAnsi="Tahoma"/>
          <w:sz w:val="20"/>
        </w:rPr>
        <w:t>De 15:00 a 17:00 h, hora local de Madrid</w:t>
      </w: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sz w:val="20"/>
        </w:rPr>
      </w:pPr>
      <w:r w:rsidRPr="003629AF">
        <w:rPr>
          <w:rFonts w:ascii="Tahoma" w:hAnsi="Tahoma"/>
          <w:sz w:val="20"/>
        </w:rPr>
        <w:t>Desarrollo en formato virtual</w:t>
      </w:r>
    </w:p>
    <w:p w:rsidR="00DD75AE" w:rsidRPr="003629AF" w:rsidRDefault="00DD75AE" w:rsidP="00DD75AE">
      <w:pPr>
        <w:pStyle w:val="Textosinformato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b/>
          <w:sz w:val="24"/>
        </w:rPr>
      </w:pPr>
      <w:r w:rsidRPr="003629AF">
        <w:rPr>
          <w:rFonts w:ascii="Tahoma" w:hAnsi="Tahoma"/>
          <w:b/>
          <w:sz w:val="24"/>
        </w:rPr>
        <w:t>OBJETIVO GENERAL</w:t>
      </w:r>
    </w:p>
    <w:p w:rsidR="00DD75AE" w:rsidRPr="003629AF" w:rsidRDefault="00DD75AE" w:rsidP="00DD75AE">
      <w:pPr>
        <w:pStyle w:val="Textosinformato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rPr>
          <w:rFonts w:ascii="Tahoma" w:hAnsi="Tahoma"/>
          <w:sz w:val="20"/>
        </w:rPr>
      </w:pPr>
    </w:p>
    <w:p w:rsidR="00F94564" w:rsidRDefault="00DD75AE" w:rsidP="00DD75AE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Es</w:t>
      </w:r>
      <w:r w:rsidR="00F94564">
        <w:rPr>
          <w:rFonts w:ascii="Tahoma" w:hAnsi="Tahoma"/>
          <w:sz w:val="20"/>
        </w:rPr>
        <w:t>te</w:t>
      </w:r>
      <w:r w:rsidRPr="003629AF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Aula tiene como propósito ofrecer </w:t>
      </w:r>
      <w:r w:rsidRPr="003629AF">
        <w:rPr>
          <w:rFonts w:ascii="Tahoma" w:hAnsi="Tahoma"/>
          <w:sz w:val="20"/>
        </w:rPr>
        <w:t xml:space="preserve">formación sobre </w:t>
      </w:r>
      <w:r w:rsidRPr="00395196">
        <w:rPr>
          <w:rFonts w:ascii="Tahoma" w:hAnsi="Tahoma"/>
          <w:sz w:val="20"/>
        </w:rPr>
        <w:t xml:space="preserve">el trabajo de la </w:t>
      </w:r>
      <w:r>
        <w:rPr>
          <w:rFonts w:ascii="Tahoma" w:hAnsi="Tahoma"/>
          <w:sz w:val="20"/>
        </w:rPr>
        <w:t>C</w:t>
      </w:r>
      <w:r w:rsidRPr="00395196">
        <w:rPr>
          <w:rFonts w:ascii="Tahoma" w:hAnsi="Tahoma"/>
          <w:sz w:val="20"/>
        </w:rPr>
        <w:t>omisi</w:t>
      </w:r>
      <w:r>
        <w:rPr>
          <w:rFonts w:ascii="Tahoma" w:hAnsi="Tahoma"/>
          <w:sz w:val="20"/>
        </w:rPr>
        <w:t>ón de la C</w:t>
      </w:r>
      <w:r w:rsidRPr="00395196">
        <w:rPr>
          <w:rFonts w:ascii="Tahoma" w:hAnsi="Tahoma"/>
          <w:sz w:val="20"/>
        </w:rPr>
        <w:t xml:space="preserve">ondición </w:t>
      </w:r>
      <w:r>
        <w:rPr>
          <w:rFonts w:ascii="Tahoma" w:hAnsi="Tahoma"/>
          <w:sz w:val="20"/>
        </w:rPr>
        <w:t>Jurídica y Social de la M</w:t>
      </w:r>
      <w:r w:rsidRPr="00395196">
        <w:rPr>
          <w:rFonts w:ascii="Tahoma" w:hAnsi="Tahoma"/>
          <w:sz w:val="20"/>
        </w:rPr>
        <w:t>ujer</w:t>
      </w:r>
      <w:r>
        <w:rPr>
          <w:rFonts w:ascii="Tahoma" w:hAnsi="Tahoma"/>
          <w:sz w:val="20"/>
        </w:rPr>
        <w:t xml:space="preserve"> de Naciones Unidas</w:t>
      </w:r>
      <w:r w:rsidR="007A0D58" w:rsidRPr="00395196">
        <w:rPr>
          <w:rFonts w:ascii="Tahoma" w:hAnsi="Tahoma"/>
          <w:sz w:val="20"/>
        </w:rPr>
        <w:t>(</w:t>
      </w:r>
      <w:proofErr w:type="spellStart"/>
      <w:r w:rsidR="007A0D58">
        <w:rPr>
          <w:rFonts w:ascii="Tahoma" w:hAnsi="Tahoma"/>
          <w:sz w:val="20"/>
        </w:rPr>
        <w:t>CSW</w:t>
      </w:r>
      <w:proofErr w:type="spellEnd"/>
      <w:r w:rsidR="007A0D58">
        <w:rPr>
          <w:rFonts w:ascii="Tahoma" w:hAnsi="Tahoma"/>
          <w:sz w:val="20"/>
        </w:rPr>
        <w:t>)</w:t>
      </w:r>
      <w:r>
        <w:rPr>
          <w:rFonts w:ascii="Tahoma" w:hAnsi="Tahoma"/>
          <w:sz w:val="20"/>
        </w:rPr>
        <w:t xml:space="preserve"> </w:t>
      </w:r>
      <w:r w:rsidRPr="00395196">
        <w:rPr>
          <w:rFonts w:ascii="Tahoma" w:hAnsi="Tahoma"/>
          <w:sz w:val="20"/>
        </w:rPr>
        <w:t xml:space="preserve">y su incidencia para </w:t>
      </w:r>
      <w:r w:rsidR="00F94564">
        <w:rPr>
          <w:rFonts w:ascii="Tahoma" w:hAnsi="Tahoma"/>
          <w:sz w:val="20"/>
        </w:rPr>
        <w:t xml:space="preserve">con </w:t>
      </w:r>
      <w:r w:rsidRPr="00395196">
        <w:rPr>
          <w:rFonts w:ascii="Tahoma" w:hAnsi="Tahoma"/>
          <w:sz w:val="20"/>
        </w:rPr>
        <w:t>los grupos desfavorecidos de mujeres</w:t>
      </w:r>
      <w:r>
        <w:rPr>
          <w:rFonts w:ascii="Tahoma" w:hAnsi="Tahoma"/>
          <w:sz w:val="20"/>
        </w:rPr>
        <w:t xml:space="preserve">, con especial atención a su 65 sesión, que se celebrará </w:t>
      </w:r>
      <w:r>
        <w:rPr>
          <w:rFonts w:ascii="Tahoma" w:hAnsi="Tahoma"/>
          <w:i/>
          <w:sz w:val="20"/>
        </w:rPr>
        <w:t>on-line</w:t>
      </w:r>
      <w:r>
        <w:rPr>
          <w:rFonts w:ascii="Tahoma" w:hAnsi="Tahoma"/>
          <w:sz w:val="20"/>
        </w:rPr>
        <w:t xml:space="preserve"> del 15 al 26 de marzo.</w:t>
      </w:r>
      <w:r w:rsidR="00F94564">
        <w:rPr>
          <w:rFonts w:ascii="Tahoma" w:hAnsi="Tahoma"/>
          <w:sz w:val="20"/>
        </w:rPr>
        <w:t xml:space="preserve"> </w:t>
      </w:r>
      <w:r w:rsidRPr="003629AF">
        <w:rPr>
          <w:rFonts w:ascii="Tahoma" w:hAnsi="Tahoma"/>
          <w:sz w:val="20"/>
        </w:rPr>
        <w:t>Para ello, se contará con una intervención magistral que centre la cuestión y con un panel de persona</w:t>
      </w:r>
      <w:r>
        <w:rPr>
          <w:rFonts w:ascii="Tahoma" w:hAnsi="Tahoma"/>
          <w:sz w:val="20"/>
        </w:rPr>
        <w:t xml:space="preserve">s expertas en representación </w:t>
      </w:r>
      <w:r w:rsidRPr="003629AF">
        <w:rPr>
          <w:rFonts w:ascii="Tahoma" w:hAnsi="Tahoma"/>
          <w:sz w:val="20"/>
        </w:rPr>
        <w:t xml:space="preserve">de la sociedad civil. </w:t>
      </w:r>
    </w:p>
    <w:p w:rsidR="00F94564" w:rsidRDefault="00F94564" w:rsidP="00DD75AE">
      <w:pPr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sz w:val="20"/>
        </w:rPr>
        <w:t>El Aula, que se desarrollará</w:t>
      </w:r>
      <w:r w:rsidRPr="003629AF">
        <w:rPr>
          <w:rFonts w:ascii="Tahoma" w:hAnsi="Tahoma"/>
          <w:sz w:val="20"/>
          <w:shd w:val="clear" w:color="auto" w:fill="FFFFFF" w:themeFill="background1"/>
        </w:rPr>
        <w:t xml:space="preserve"> </w:t>
      </w:r>
      <w:r>
        <w:rPr>
          <w:rFonts w:ascii="Tahoma" w:hAnsi="Tahoma"/>
          <w:sz w:val="20"/>
          <w:shd w:val="clear" w:color="auto" w:fill="FFFFFF" w:themeFill="background1"/>
        </w:rPr>
        <w:t xml:space="preserve">en </w:t>
      </w:r>
      <w:r w:rsidRPr="003629AF">
        <w:rPr>
          <w:rFonts w:ascii="Tahoma" w:hAnsi="Tahoma"/>
          <w:sz w:val="20"/>
          <w:shd w:val="clear" w:color="auto" w:fill="FFFFFF" w:themeFill="background1"/>
        </w:rPr>
        <w:t>formato</w:t>
      </w:r>
      <w:r w:rsidRPr="003629AF">
        <w:rPr>
          <w:rFonts w:ascii="Tahoma" w:hAnsi="Tahoma"/>
          <w:sz w:val="20"/>
        </w:rPr>
        <w:t xml:space="preserve"> virtual, contará con lengua de signos</w:t>
      </w:r>
      <w:r>
        <w:rPr>
          <w:rFonts w:ascii="Tahoma" w:hAnsi="Tahoma"/>
          <w:sz w:val="20"/>
        </w:rPr>
        <w:t xml:space="preserve">, </w:t>
      </w:r>
      <w:proofErr w:type="spellStart"/>
      <w:r w:rsidRPr="003629AF">
        <w:rPr>
          <w:rFonts w:ascii="Tahoma" w:hAnsi="Tahoma"/>
          <w:sz w:val="20"/>
        </w:rPr>
        <w:t>subtitulación</w:t>
      </w:r>
      <w:proofErr w:type="spellEnd"/>
      <w:r>
        <w:rPr>
          <w:rFonts w:ascii="Tahoma" w:hAnsi="Tahoma"/>
          <w:sz w:val="20"/>
        </w:rPr>
        <w:t xml:space="preserve"> e interpretación inglés-español</w:t>
      </w:r>
      <w:r w:rsidRPr="003629AF">
        <w:rPr>
          <w:rFonts w:ascii="Tahoma" w:hAnsi="Tahoma"/>
          <w:sz w:val="20"/>
        </w:rPr>
        <w:t>.</w:t>
      </w: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F94564" w:rsidRDefault="00F94564" w:rsidP="00F9456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Esta convocatoria está abierta </w:t>
      </w:r>
      <w:r w:rsidRPr="003629AF">
        <w:rPr>
          <w:rFonts w:ascii="Tahoma" w:hAnsi="Tahoma"/>
          <w:sz w:val="20"/>
        </w:rPr>
        <w:t xml:space="preserve">a </w:t>
      </w:r>
      <w:r>
        <w:rPr>
          <w:rFonts w:ascii="Tahoma" w:hAnsi="Tahoma"/>
          <w:sz w:val="20"/>
        </w:rPr>
        <w:t xml:space="preserve">mujeres con discapacidad y a madres y </w:t>
      </w:r>
      <w:r w:rsidRPr="003629AF">
        <w:rPr>
          <w:rFonts w:ascii="Tahoma" w:hAnsi="Tahoma"/>
          <w:sz w:val="20"/>
        </w:rPr>
        <w:t>cuidadoras de familiares con discapacidad de base de</w:t>
      </w:r>
      <w:r>
        <w:rPr>
          <w:rFonts w:ascii="Tahoma" w:hAnsi="Tahoma"/>
          <w:sz w:val="20"/>
        </w:rPr>
        <w:t xml:space="preserve"> la comunidad iberoamericana, así como a profesionales y activistas feministas y de derechos humanos con interés en esta materia.</w:t>
      </w:r>
    </w:p>
    <w:p w:rsidR="00DD75AE" w:rsidRDefault="00DD75AE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F94564" w:rsidRPr="003629AF" w:rsidRDefault="00F94564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b/>
          <w:sz w:val="24"/>
        </w:rPr>
      </w:pPr>
      <w:r w:rsidRPr="003629AF">
        <w:rPr>
          <w:rFonts w:ascii="Tahoma" w:hAnsi="Tahoma"/>
          <w:b/>
          <w:sz w:val="24"/>
        </w:rPr>
        <w:t>PROGRAMA</w:t>
      </w: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b/>
          <w:sz w:val="20"/>
        </w:rPr>
      </w:pP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  <w:r w:rsidRPr="003629AF">
        <w:rPr>
          <w:rFonts w:ascii="Tahoma" w:hAnsi="Tahoma"/>
          <w:b/>
          <w:sz w:val="20"/>
        </w:rPr>
        <w:t>15:00 h:</w:t>
      </w:r>
      <w:r w:rsidRPr="003629AF">
        <w:rPr>
          <w:rFonts w:ascii="Tahoma" w:hAnsi="Tahoma"/>
          <w:sz w:val="20"/>
        </w:rPr>
        <w:tab/>
      </w:r>
      <w:r w:rsidRPr="00F90F96">
        <w:rPr>
          <w:rFonts w:ascii="Tahoma" w:hAnsi="Tahoma"/>
          <w:b/>
          <w:sz w:val="20"/>
          <w:szCs w:val="20"/>
        </w:rPr>
        <w:t>Bienvenida a participantes.</w:t>
      </w:r>
      <w:r w:rsidRPr="003629AF">
        <w:rPr>
          <w:rFonts w:ascii="Tahoma" w:hAnsi="Tahoma"/>
          <w:sz w:val="20"/>
          <w:szCs w:val="20"/>
        </w:rPr>
        <w:t xml:space="preserve"> Conduce y dinamiza el Aula, </w:t>
      </w:r>
      <w:r>
        <w:rPr>
          <w:rFonts w:ascii="Tahoma" w:hAnsi="Tahoma"/>
          <w:sz w:val="20"/>
        </w:rPr>
        <w:t>Ana Peláez Narváez</w:t>
      </w:r>
      <w:r w:rsidRPr="003629AF">
        <w:rPr>
          <w:rFonts w:ascii="Tahoma" w:hAnsi="Tahoma"/>
          <w:sz w:val="20"/>
        </w:rPr>
        <w:t xml:space="preserve">, </w:t>
      </w:r>
      <w:r>
        <w:rPr>
          <w:rFonts w:ascii="Tahoma" w:hAnsi="Tahoma"/>
          <w:sz w:val="20"/>
        </w:rPr>
        <w:t xml:space="preserve">Vicepresidenta ejecutiva </w:t>
      </w:r>
      <w:r w:rsidRPr="003629AF">
        <w:rPr>
          <w:rFonts w:ascii="Tahoma" w:hAnsi="Tahoma"/>
          <w:sz w:val="20"/>
        </w:rPr>
        <w:t>de la Fundación CERMI Mujeres</w:t>
      </w: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ind w:left="1410" w:hanging="1410"/>
        <w:jc w:val="both"/>
        <w:rPr>
          <w:rFonts w:ascii="Tahoma" w:hAnsi="Tahoma"/>
          <w:b/>
          <w:i/>
          <w:sz w:val="20"/>
        </w:rPr>
      </w:pPr>
      <w:r w:rsidRPr="003629AF">
        <w:rPr>
          <w:rFonts w:ascii="Tahoma" w:hAnsi="Tahoma"/>
          <w:b/>
          <w:sz w:val="20"/>
        </w:rPr>
        <w:t>15:05 h:</w:t>
      </w:r>
      <w:r w:rsidRPr="003629AF">
        <w:rPr>
          <w:rFonts w:ascii="Tahoma" w:hAnsi="Tahoma"/>
          <w:sz w:val="20"/>
        </w:rPr>
        <w:tab/>
      </w:r>
      <w:r>
        <w:rPr>
          <w:rFonts w:ascii="Tahoma" w:hAnsi="Tahoma"/>
          <w:b/>
          <w:i/>
          <w:sz w:val="20"/>
        </w:rPr>
        <w:t>E</w:t>
      </w:r>
      <w:r w:rsidRPr="00001298">
        <w:rPr>
          <w:rFonts w:ascii="Tahoma" w:hAnsi="Tahoma"/>
          <w:b/>
          <w:i/>
          <w:sz w:val="20"/>
        </w:rPr>
        <w:t>l trabajo de la Comisión de la Condición Jurídica y Social de la Mujer</w:t>
      </w:r>
      <w:r>
        <w:rPr>
          <w:rFonts w:ascii="Tahoma" w:hAnsi="Tahoma"/>
          <w:b/>
          <w:i/>
          <w:sz w:val="20"/>
        </w:rPr>
        <w:t xml:space="preserve"> </w:t>
      </w:r>
      <w:r w:rsidRPr="00001298">
        <w:rPr>
          <w:rFonts w:ascii="Tahoma" w:hAnsi="Tahoma"/>
          <w:b/>
          <w:i/>
          <w:sz w:val="20"/>
        </w:rPr>
        <w:t xml:space="preserve">de Naciones Unidas </w:t>
      </w:r>
      <w:r w:rsidR="007A0D58" w:rsidRPr="00001298">
        <w:rPr>
          <w:rFonts w:ascii="Tahoma" w:hAnsi="Tahoma"/>
          <w:b/>
          <w:i/>
          <w:sz w:val="20"/>
        </w:rPr>
        <w:t>(</w:t>
      </w:r>
      <w:proofErr w:type="spellStart"/>
      <w:r w:rsidR="007A0D58" w:rsidRPr="00001298">
        <w:rPr>
          <w:rFonts w:ascii="Tahoma" w:hAnsi="Tahoma"/>
          <w:b/>
          <w:i/>
          <w:sz w:val="20"/>
        </w:rPr>
        <w:t>CSW</w:t>
      </w:r>
      <w:proofErr w:type="spellEnd"/>
      <w:r w:rsidR="007A0D58" w:rsidRPr="00001298">
        <w:rPr>
          <w:rFonts w:ascii="Tahoma" w:hAnsi="Tahoma"/>
          <w:b/>
          <w:i/>
          <w:sz w:val="20"/>
        </w:rPr>
        <w:t xml:space="preserve">) </w:t>
      </w:r>
      <w:r w:rsidRPr="00001298">
        <w:rPr>
          <w:rFonts w:ascii="Tahoma" w:hAnsi="Tahoma"/>
          <w:b/>
          <w:i/>
          <w:sz w:val="20"/>
        </w:rPr>
        <w:t>y su incidencia para los grupos desfavorecidos de mujeres</w:t>
      </w:r>
    </w:p>
    <w:p w:rsidR="00DD75AE" w:rsidRPr="003629AF" w:rsidRDefault="00DD75AE" w:rsidP="00DD75AE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</w:p>
    <w:p w:rsidR="00DD75AE" w:rsidRDefault="007F7282" w:rsidP="00DD75AE">
      <w:pPr>
        <w:ind w:left="1434" w:firstLine="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Ponente</w:t>
      </w:r>
      <w:r w:rsidR="003F1B8D">
        <w:rPr>
          <w:rFonts w:ascii="Tahoma" w:hAnsi="Tahoma"/>
          <w:sz w:val="20"/>
        </w:rPr>
        <w:t>:</w:t>
      </w:r>
    </w:p>
    <w:p w:rsidR="003F1B8D" w:rsidRDefault="003F1B8D" w:rsidP="00DD75AE">
      <w:pPr>
        <w:ind w:left="1434" w:firstLine="6"/>
        <w:jc w:val="both"/>
        <w:rPr>
          <w:rFonts w:ascii="Tahoma" w:hAnsi="Tahoma"/>
          <w:sz w:val="20"/>
        </w:rPr>
      </w:pPr>
    </w:p>
    <w:p w:rsidR="003F1B8D" w:rsidRPr="003F1B8D" w:rsidRDefault="003D1ECE" w:rsidP="00DA1070">
      <w:pPr>
        <w:pStyle w:val="Prrafodelista"/>
        <w:numPr>
          <w:ilvl w:val="0"/>
          <w:numId w:val="3"/>
        </w:numPr>
        <w:ind w:left="1843"/>
        <w:jc w:val="both"/>
        <w:rPr>
          <w:rFonts w:ascii="Tahoma" w:hAnsi="Tahoma" w:cs="Consolas"/>
          <w:sz w:val="20"/>
          <w:szCs w:val="21"/>
          <w:lang w:eastAsia="en-US"/>
        </w:rPr>
      </w:pPr>
      <w:r>
        <w:rPr>
          <w:rFonts w:ascii="Tahoma" w:hAnsi="Tahoma" w:cs="Consolas"/>
          <w:sz w:val="20"/>
          <w:szCs w:val="21"/>
          <w:lang w:eastAsia="en-US"/>
        </w:rPr>
        <w:t xml:space="preserve">Dª. </w:t>
      </w:r>
      <w:r w:rsidR="003F1B8D" w:rsidRPr="003F1B8D">
        <w:rPr>
          <w:rFonts w:ascii="Tahoma" w:hAnsi="Tahoma" w:cs="Consolas"/>
          <w:sz w:val="20"/>
          <w:szCs w:val="21"/>
          <w:lang w:eastAsia="en-US"/>
        </w:rPr>
        <w:t>Clara Cabrera Brasero, Embajadora en Misión Especial para la Igualdad de Género en la Política Exterior del Ministerio de Asuntos Exteriores, Unión Europea y Cooperación</w:t>
      </w:r>
      <w:r w:rsidR="00DA1070" w:rsidRPr="00DA1070">
        <w:rPr>
          <w:rFonts w:ascii="Tahoma" w:hAnsi="Tahoma" w:cs="Consolas"/>
          <w:sz w:val="20"/>
          <w:szCs w:val="21"/>
          <w:lang w:eastAsia="en-US"/>
        </w:rPr>
        <w:t xml:space="preserve"> </w:t>
      </w:r>
      <w:r w:rsidR="00DA1070">
        <w:rPr>
          <w:rFonts w:ascii="Tahoma" w:hAnsi="Tahoma" w:cs="Consolas"/>
          <w:sz w:val="20"/>
          <w:szCs w:val="21"/>
          <w:lang w:eastAsia="en-US"/>
        </w:rPr>
        <w:t>de España</w:t>
      </w:r>
    </w:p>
    <w:p w:rsidR="00DD75AE" w:rsidRDefault="00DD75AE" w:rsidP="00DD75AE">
      <w:pPr>
        <w:jc w:val="both"/>
        <w:rPr>
          <w:rFonts w:ascii="Tahoma" w:hAnsi="Tahoma"/>
          <w:sz w:val="20"/>
        </w:rPr>
      </w:pPr>
    </w:p>
    <w:p w:rsidR="003F1B8D" w:rsidRPr="003629AF" w:rsidRDefault="003F1B8D" w:rsidP="00DD75AE">
      <w:pPr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b/>
          <w:iCs/>
          <w:sz w:val="20"/>
        </w:rPr>
        <w:t>15:30 h:</w:t>
      </w:r>
      <w:r w:rsidRPr="003629AF">
        <w:rPr>
          <w:rFonts w:ascii="Tahoma" w:hAnsi="Tahoma"/>
          <w:iCs/>
          <w:sz w:val="20"/>
        </w:rPr>
        <w:tab/>
      </w:r>
      <w:r w:rsidRPr="00F96EC6">
        <w:rPr>
          <w:rFonts w:ascii="Tahoma" w:hAnsi="Tahoma" w:cs="Consolas"/>
          <w:b/>
          <w:sz w:val="20"/>
          <w:szCs w:val="21"/>
          <w:lang w:eastAsia="en-US"/>
        </w:rPr>
        <w:t>Preguntas de partic</w:t>
      </w:r>
      <w:r>
        <w:rPr>
          <w:rFonts w:ascii="Tahoma" w:hAnsi="Tahoma" w:cs="Consolas"/>
          <w:b/>
          <w:sz w:val="20"/>
          <w:szCs w:val="21"/>
          <w:lang w:eastAsia="en-US"/>
        </w:rPr>
        <w:t>ipantes y respuestas de ponente</w:t>
      </w:r>
    </w:p>
    <w:p w:rsidR="00DD75AE" w:rsidRDefault="00DD75AE" w:rsidP="00DD75AE">
      <w:pPr>
        <w:spacing w:after="200" w:line="276" w:lineRule="auto"/>
        <w:rPr>
          <w:rFonts w:ascii="Tahoma" w:hAnsi="Tahoma"/>
          <w:iCs/>
          <w:sz w:val="20"/>
        </w:rPr>
      </w:pPr>
    </w:p>
    <w:p w:rsidR="00DD75AE" w:rsidRDefault="00DD75AE" w:rsidP="00DD75AE">
      <w:pPr>
        <w:ind w:left="1410" w:hanging="1410"/>
        <w:jc w:val="both"/>
        <w:rPr>
          <w:rFonts w:ascii="Tahoma" w:hAnsi="Tahoma" w:cs="Consolas"/>
          <w:b/>
          <w:sz w:val="20"/>
          <w:szCs w:val="21"/>
          <w:lang w:eastAsia="en-US"/>
        </w:rPr>
      </w:pPr>
      <w:r w:rsidRPr="003629AF">
        <w:rPr>
          <w:rFonts w:ascii="Tahoma" w:hAnsi="Tahoma"/>
          <w:b/>
          <w:iCs/>
          <w:sz w:val="20"/>
        </w:rPr>
        <w:t>16:00 h:</w:t>
      </w:r>
      <w:r w:rsidRPr="003629AF">
        <w:rPr>
          <w:rFonts w:ascii="Tahoma" w:hAnsi="Tahoma"/>
          <w:iCs/>
          <w:sz w:val="20"/>
        </w:rPr>
        <w:tab/>
      </w:r>
      <w:r>
        <w:rPr>
          <w:rFonts w:ascii="Tahoma" w:hAnsi="Tahoma" w:cs="Consolas"/>
          <w:b/>
          <w:sz w:val="20"/>
          <w:szCs w:val="21"/>
          <w:lang w:eastAsia="en-US"/>
        </w:rPr>
        <w:t xml:space="preserve">Panel de </w:t>
      </w:r>
      <w:r w:rsidRPr="009D1250">
        <w:rPr>
          <w:rFonts w:ascii="Tahoma" w:hAnsi="Tahoma" w:cs="Consolas"/>
          <w:b/>
          <w:sz w:val="20"/>
          <w:szCs w:val="21"/>
          <w:lang w:eastAsia="en-US"/>
        </w:rPr>
        <w:t>expertas</w:t>
      </w:r>
      <w:r>
        <w:rPr>
          <w:rFonts w:ascii="Tahoma" w:hAnsi="Tahoma" w:cs="Consolas"/>
          <w:b/>
          <w:sz w:val="20"/>
          <w:szCs w:val="21"/>
          <w:lang w:eastAsia="en-US"/>
        </w:rPr>
        <w:t xml:space="preserve">: </w:t>
      </w:r>
    </w:p>
    <w:p w:rsidR="00DD75AE" w:rsidRDefault="00DD75AE" w:rsidP="00DD75AE">
      <w:pPr>
        <w:ind w:left="1410" w:hanging="1410"/>
        <w:jc w:val="both"/>
        <w:rPr>
          <w:rFonts w:ascii="Tahoma" w:hAnsi="Tahoma" w:cs="Consolas"/>
          <w:b/>
          <w:sz w:val="20"/>
          <w:szCs w:val="21"/>
          <w:lang w:eastAsia="en-US"/>
        </w:rPr>
      </w:pPr>
    </w:p>
    <w:p w:rsidR="00DD75AE" w:rsidRPr="000D67CF" w:rsidRDefault="00DD75AE" w:rsidP="00DD75AE">
      <w:pPr>
        <w:ind w:left="1410"/>
        <w:jc w:val="both"/>
        <w:rPr>
          <w:rFonts w:ascii="Tahoma" w:hAnsi="Tahoma"/>
          <w:i/>
          <w:sz w:val="20"/>
        </w:rPr>
      </w:pPr>
      <w:r>
        <w:rPr>
          <w:rFonts w:ascii="Tahoma" w:hAnsi="Tahoma" w:cs="Consolas"/>
          <w:b/>
          <w:i/>
          <w:sz w:val="20"/>
          <w:szCs w:val="21"/>
          <w:lang w:eastAsia="en-US"/>
        </w:rPr>
        <w:t xml:space="preserve">Compartiendo buenas prácticas en la participación de la sociedad civil ante la </w:t>
      </w:r>
      <w:proofErr w:type="spellStart"/>
      <w:r>
        <w:rPr>
          <w:rFonts w:ascii="Tahoma" w:hAnsi="Tahoma" w:cs="Consolas"/>
          <w:b/>
          <w:i/>
          <w:sz w:val="20"/>
          <w:szCs w:val="21"/>
          <w:lang w:eastAsia="en-US"/>
        </w:rPr>
        <w:t>CSW</w:t>
      </w:r>
      <w:proofErr w:type="spellEnd"/>
    </w:p>
    <w:p w:rsidR="00DD75AE" w:rsidRDefault="00DD75AE" w:rsidP="00DD75AE">
      <w:pPr>
        <w:jc w:val="both"/>
        <w:rPr>
          <w:rFonts w:ascii="Tahoma" w:hAnsi="Tahoma"/>
          <w:sz w:val="20"/>
        </w:rPr>
      </w:pPr>
    </w:p>
    <w:p w:rsidR="00DD75AE" w:rsidRDefault="00DD75AE" w:rsidP="00DD75AE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Intervienen:</w:t>
      </w:r>
    </w:p>
    <w:p w:rsidR="00DD75AE" w:rsidRPr="003629AF" w:rsidRDefault="00DD75AE" w:rsidP="00DD75AE">
      <w:pPr>
        <w:jc w:val="both"/>
        <w:rPr>
          <w:rFonts w:ascii="Tahoma" w:hAnsi="Tahoma"/>
          <w:sz w:val="20"/>
        </w:rPr>
      </w:pPr>
    </w:p>
    <w:p w:rsidR="00DD75AE" w:rsidRPr="00975CF5" w:rsidRDefault="00DD75AE" w:rsidP="00DD75AE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  <w:r w:rsidRPr="003629AF">
        <w:rPr>
          <w:rFonts w:ascii="Tahoma" w:hAnsi="Tahoma"/>
          <w:b/>
          <w:iCs/>
          <w:sz w:val="20"/>
        </w:rPr>
        <w:t>16:00 h:</w:t>
      </w:r>
      <w:r w:rsidRPr="003629AF">
        <w:rPr>
          <w:rFonts w:ascii="Tahoma" w:hAnsi="Tahoma"/>
          <w:b/>
          <w:iCs/>
          <w:sz w:val="20"/>
        </w:rPr>
        <w:tab/>
      </w:r>
      <w:r w:rsidR="004C7208" w:rsidRPr="00975CF5">
        <w:rPr>
          <w:rFonts w:ascii="Tahoma" w:hAnsi="Tahoma" w:cs="Consolas"/>
          <w:sz w:val="20"/>
          <w:szCs w:val="21"/>
          <w:lang w:eastAsia="en-US"/>
        </w:rPr>
        <w:t>Alianza Internacional de la Discapacidad</w:t>
      </w:r>
      <w:r w:rsidR="00DA1461">
        <w:rPr>
          <w:rFonts w:ascii="Tahoma" w:hAnsi="Tahoma" w:cs="Consolas"/>
          <w:sz w:val="20"/>
          <w:szCs w:val="21"/>
          <w:lang w:eastAsia="en-US"/>
        </w:rPr>
        <w:t>.</w:t>
      </w:r>
      <w:r w:rsidR="004C7208">
        <w:rPr>
          <w:rFonts w:ascii="Tahoma" w:hAnsi="Tahoma"/>
          <w:iCs/>
          <w:sz w:val="20"/>
        </w:rPr>
        <w:t xml:space="preserve"> </w:t>
      </w:r>
      <w:r w:rsidR="003D1ECE">
        <w:rPr>
          <w:rFonts w:ascii="Tahoma" w:hAnsi="Tahoma"/>
          <w:iCs/>
          <w:sz w:val="20"/>
        </w:rPr>
        <w:t xml:space="preserve">Dª. </w:t>
      </w:r>
      <w:r w:rsidR="00975CF5" w:rsidRPr="00975CF5">
        <w:rPr>
          <w:rFonts w:ascii="Tahoma" w:hAnsi="Tahoma" w:cs="Consolas"/>
          <w:sz w:val="20"/>
          <w:szCs w:val="21"/>
          <w:lang w:eastAsia="en-US"/>
        </w:rPr>
        <w:t>Rosari</w:t>
      </w:r>
      <w:r w:rsidR="00975CF5">
        <w:rPr>
          <w:rFonts w:ascii="Tahoma" w:hAnsi="Tahoma" w:cs="Consolas"/>
          <w:sz w:val="20"/>
          <w:szCs w:val="21"/>
          <w:lang w:eastAsia="en-US"/>
        </w:rPr>
        <w:t>o Galarza, Oficial de Derechos H</w:t>
      </w:r>
      <w:r w:rsidR="004C7208">
        <w:rPr>
          <w:rFonts w:ascii="Tahoma" w:hAnsi="Tahoma" w:cs="Consolas"/>
          <w:sz w:val="20"/>
          <w:szCs w:val="21"/>
          <w:lang w:eastAsia="en-US"/>
        </w:rPr>
        <w:t>umanos</w:t>
      </w:r>
    </w:p>
    <w:p w:rsidR="00DD75AE" w:rsidRDefault="00DD75AE" w:rsidP="00DD75AE">
      <w:pPr>
        <w:ind w:left="1416" w:hanging="1416"/>
        <w:jc w:val="both"/>
        <w:rPr>
          <w:rFonts w:ascii="Tahoma" w:hAnsi="Tahoma"/>
          <w:i/>
          <w:iCs/>
          <w:sz w:val="20"/>
        </w:rPr>
      </w:pPr>
    </w:p>
    <w:p w:rsidR="00DD75AE" w:rsidRPr="003629AF" w:rsidRDefault="00DD75AE" w:rsidP="00DD75AE">
      <w:pPr>
        <w:ind w:left="1416" w:hanging="1416"/>
        <w:jc w:val="both"/>
        <w:rPr>
          <w:rFonts w:ascii="Tahoma" w:hAnsi="Tahoma"/>
          <w:iCs/>
          <w:sz w:val="20"/>
        </w:rPr>
      </w:pPr>
    </w:p>
    <w:p w:rsidR="00DD75AE" w:rsidRPr="00975CF5" w:rsidRDefault="00DD75AE" w:rsidP="00DD75AE">
      <w:pPr>
        <w:pStyle w:val="NormalWeb"/>
        <w:shd w:val="clear" w:color="auto" w:fill="FFFFFF"/>
        <w:ind w:left="1410" w:hanging="1410"/>
        <w:jc w:val="both"/>
        <w:rPr>
          <w:rFonts w:ascii="Tahoma" w:hAnsi="Tahoma"/>
          <w:sz w:val="20"/>
        </w:rPr>
      </w:pPr>
      <w:r w:rsidRPr="008A0456">
        <w:rPr>
          <w:rFonts w:ascii="Tahoma" w:hAnsi="Tahoma"/>
          <w:b/>
          <w:iCs/>
          <w:sz w:val="20"/>
        </w:rPr>
        <w:t>16:10 h:</w:t>
      </w:r>
      <w:r w:rsidRPr="008A0456">
        <w:rPr>
          <w:rFonts w:ascii="Tahoma" w:hAnsi="Tahoma"/>
          <w:b/>
          <w:iCs/>
          <w:sz w:val="20"/>
        </w:rPr>
        <w:tab/>
      </w:r>
      <w:r w:rsidR="004C7208" w:rsidRPr="00975CF5">
        <w:rPr>
          <w:rFonts w:ascii="Tahoma" w:hAnsi="Tahoma"/>
          <w:sz w:val="20"/>
        </w:rPr>
        <w:t>Lobby Europeo de Mujeres</w:t>
      </w:r>
      <w:r w:rsidR="004C7208">
        <w:rPr>
          <w:rFonts w:ascii="Tahoma" w:hAnsi="Tahoma"/>
          <w:iCs/>
          <w:sz w:val="20"/>
        </w:rPr>
        <w:t xml:space="preserve">. </w:t>
      </w:r>
      <w:r w:rsidR="003D1ECE" w:rsidRPr="003D1ECE">
        <w:rPr>
          <w:rFonts w:ascii="Tahoma" w:hAnsi="Tahoma"/>
          <w:iCs/>
          <w:sz w:val="20"/>
        </w:rPr>
        <w:t>Dª.</w:t>
      </w:r>
      <w:r w:rsidR="003D1ECE">
        <w:rPr>
          <w:rFonts w:ascii="Tahoma" w:hAnsi="Tahoma"/>
          <w:b/>
          <w:iCs/>
          <w:sz w:val="20"/>
        </w:rPr>
        <w:t xml:space="preserve"> </w:t>
      </w:r>
      <w:r w:rsidR="007F7282" w:rsidRPr="00975CF5">
        <w:rPr>
          <w:rFonts w:ascii="Tahoma" w:hAnsi="Tahoma"/>
          <w:sz w:val="20"/>
        </w:rPr>
        <w:t>Pirkko</w:t>
      </w:r>
      <w:r w:rsidR="00975CF5" w:rsidRPr="00975CF5">
        <w:rPr>
          <w:rFonts w:ascii="Tahoma" w:hAnsi="Tahoma"/>
          <w:sz w:val="20"/>
        </w:rPr>
        <w:t xml:space="preserve"> Mahlamäki, miembro del Comité Ejecutivo y</w:t>
      </w:r>
      <w:r w:rsidR="003D1ECE">
        <w:rPr>
          <w:rFonts w:ascii="Tahoma" w:hAnsi="Tahoma"/>
          <w:sz w:val="20"/>
        </w:rPr>
        <w:t xml:space="preserve"> Dª.</w:t>
      </w:r>
      <w:r w:rsidR="00975CF5" w:rsidRPr="00975CF5">
        <w:rPr>
          <w:rFonts w:ascii="Tahoma" w:hAnsi="Tahoma"/>
          <w:sz w:val="20"/>
        </w:rPr>
        <w:t xml:space="preserve"> Mary Collins, miembro del Secretariado</w:t>
      </w:r>
    </w:p>
    <w:p w:rsidR="00DD75AE" w:rsidRPr="008A0456" w:rsidRDefault="00DD75AE" w:rsidP="00DD75AE">
      <w:pPr>
        <w:pStyle w:val="NormalWeb"/>
        <w:shd w:val="clear" w:color="auto" w:fill="FFFFFF"/>
        <w:ind w:left="1410" w:hanging="1410"/>
        <w:jc w:val="both"/>
        <w:rPr>
          <w:rFonts w:ascii="Tahoma" w:hAnsi="Tahoma"/>
          <w:b/>
          <w:iCs/>
          <w:sz w:val="20"/>
        </w:rPr>
      </w:pPr>
    </w:p>
    <w:p w:rsidR="00DD75AE" w:rsidRPr="008A0456" w:rsidRDefault="00DD75AE" w:rsidP="00DD75AE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</w:p>
    <w:p w:rsidR="00DD75AE" w:rsidRDefault="00DD75AE" w:rsidP="00DD75AE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  <w:r w:rsidRPr="008A0456">
        <w:rPr>
          <w:rFonts w:ascii="Tahoma" w:hAnsi="Tahoma" w:cs="Consolas"/>
          <w:b/>
          <w:sz w:val="20"/>
          <w:szCs w:val="21"/>
          <w:lang w:eastAsia="en-US"/>
        </w:rPr>
        <w:t>16:20 h.</w:t>
      </w:r>
      <w:r w:rsidRPr="008A0456">
        <w:rPr>
          <w:rFonts w:ascii="Tahoma" w:hAnsi="Tahoma" w:cs="Consolas"/>
          <w:sz w:val="20"/>
          <w:szCs w:val="21"/>
          <w:lang w:eastAsia="en-US"/>
        </w:rPr>
        <w:tab/>
      </w:r>
      <w:r w:rsidR="004C7208" w:rsidRPr="003629AF">
        <w:rPr>
          <w:rFonts w:ascii="Tahoma" w:hAnsi="Tahoma"/>
          <w:sz w:val="20"/>
        </w:rPr>
        <w:t>Fundación CERMI Mujeres</w:t>
      </w:r>
      <w:r w:rsidR="004C7208">
        <w:rPr>
          <w:rFonts w:ascii="Tahoma" w:hAnsi="Tahoma"/>
          <w:sz w:val="20"/>
        </w:rPr>
        <w:t xml:space="preserve">. Dª. </w:t>
      </w:r>
      <w:r>
        <w:rPr>
          <w:rFonts w:ascii="Tahoma" w:hAnsi="Tahoma" w:cs="Consolas"/>
          <w:sz w:val="20"/>
          <w:szCs w:val="21"/>
          <w:lang w:eastAsia="en-US"/>
        </w:rPr>
        <w:t xml:space="preserve">Isabel Caballero Pérez, </w:t>
      </w:r>
      <w:r w:rsidR="004C7208">
        <w:rPr>
          <w:rFonts w:ascii="Tahoma" w:hAnsi="Tahoma"/>
          <w:sz w:val="20"/>
        </w:rPr>
        <w:t>Coordinadora</w:t>
      </w:r>
    </w:p>
    <w:p w:rsidR="00DD75AE" w:rsidRPr="008A0456" w:rsidRDefault="00DD75AE" w:rsidP="00DD75AE">
      <w:pPr>
        <w:jc w:val="both"/>
        <w:rPr>
          <w:rFonts w:ascii="Tahoma" w:hAnsi="Tahoma"/>
          <w:sz w:val="20"/>
        </w:rPr>
      </w:pPr>
    </w:p>
    <w:p w:rsidR="00DD75AE" w:rsidRPr="008A0456" w:rsidRDefault="00DD75AE" w:rsidP="00DD75AE">
      <w:pPr>
        <w:jc w:val="both"/>
        <w:rPr>
          <w:rFonts w:ascii="Tahoma" w:hAnsi="Tahoma"/>
          <w:sz w:val="20"/>
        </w:rPr>
      </w:pPr>
    </w:p>
    <w:p w:rsidR="00DD75AE" w:rsidRPr="0028735E" w:rsidRDefault="00DD75AE" w:rsidP="00DD75AE">
      <w:pPr>
        <w:ind w:left="1410" w:hanging="1410"/>
        <w:jc w:val="both"/>
        <w:rPr>
          <w:rFonts w:ascii="Tahoma" w:hAnsi="Tahoma" w:cs="Consolas"/>
          <w:b/>
          <w:sz w:val="20"/>
          <w:szCs w:val="21"/>
          <w:lang w:eastAsia="en-US"/>
        </w:rPr>
      </w:pPr>
      <w:r w:rsidRPr="003629AF">
        <w:rPr>
          <w:rFonts w:ascii="Tahoma" w:hAnsi="Tahoma"/>
          <w:b/>
          <w:iCs/>
          <w:sz w:val="20"/>
        </w:rPr>
        <w:t>16:30 h:</w:t>
      </w:r>
      <w:r w:rsidRPr="003629AF">
        <w:rPr>
          <w:rFonts w:ascii="Tahoma" w:hAnsi="Tahoma"/>
          <w:b/>
          <w:iCs/>
          <w:sz w:val="20"/>
        </w:rPr>
        <w:tab/>
      </w:r>
      <w:r w:rsidRPr="0028735E">
        <w:rPr>
          <w:rFonts w:ascii="Tahoma" w:hAnsi="Tahoma" w:cs="Consolas"/>
          <w:b/>
          <w:sz w:val="20"/>
          <w:szCs w:val="21"/>
          <w:lang w:eastAsia="en-US"/>
        </w:rPr>
        <w:t>Preguntas de partici</w:t>
      </w:r>
      <w:r>
        <w:rPr>
          <w:rFonts w:ascii="Tahoma" w:hAnsi="Tahoma" w:cs="Consolas"/>
          <w:b/>
          <w:sz w:val="20"/>
          <w:szCs w:val="21"/>
          <w:lang w:eastAsia="en-US"/>
        </w:rPr>
        <w:t>pantes y respuestas de ponentes</w:t>
      </w:r>
    </w:p>
    <w:p w:rsidR="00DD75AE" w:rsidRPr="003629AF" w:rsidRDefault="00DD75AE" w:rsidP="00DD75AE">
      <w:pPr>
        <w:ind w:left="1410" w:hanging="1410"/>
        <w:jc w:val="both"/>
        <w:rPr>
          <w:rFonts w:ascii="Tahoma" w:hAnsi="Tahoma"/>
          <w:iCs/>
          <w:sz w:val="20"/>
        </w:rPr>
      </w:pPr>
    </w:p>
    <w:p w:rsidR="00DD75AE" w:rsidRPr="003629AF" w:rsidRDefault="00DD75AE" w:rsidP="00DD75AE">
      <w:pPr>
        <w:ind w:left="1410" w:hanging="1410"/>
        <w:jc w:val="both"/>
        <w:rPr>
          <w:rFonts w:ascii="Tahoma" w:hAnsi="Tahoma"/>
          <w:iCs/>
          <w:sz w:val="20"/>
        </w:rPr>
      </w:pPr>
    </w:p>
    <w:p w:rsidR="00DD75AE" w:rsidRPr="003629AF" w:rsidRDefault="00DD75AE" w:rsidP="00DD75AE">
      <w:pPr>
        <w:pStyle w:val="Textosinformato"/>
        <w:ind w:left="1410" w:hanging="141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16:55</w:t>
      </w:r>
      <w:r w:rsidRPr="003629AF">
        <w:rPr>
          <w:rFonts w:ascii="Tahoma" w:hAnsi="Tahoma"/>
          <w:b/>
          <w:sz w:val="20"/>
        </w:rPr>
        <w:t xml:space="preserve"> h:</w:t>
      </w:r>
      <w:r w:rsidRPr="003629AF">
        <w:rPr>
          <w:rFonts w:ascii="Tahoma" w:hAnsi="Tahoma"/>
          <w:sz w:val="20"/>
        </w:rPr>
        <w:tab/>
      </w:r>
      <w:r>
        <w:rPr>
          <w:rFonts w:ascii="Tahoma" w:hAnsi="Tahoma"/>
          <w:b/>
          <w:sz w:val="20"/>
        </w:rPr>
        <w:t>Recapitulación y conclusiones</w:t>
      </w: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b/>
          <w:sz w:val="20"/>
        </w:rPr>
        <w:t>17:00 h:</w:t>
      </w:r>
      <w:r w:rsidRPr="003629AF">
        <w:rPr>
          <w:rFonts w:ascii="Tahoma" w:hAnsi="Tahoma"/>
          <w:sz w:val="20"/>
        </w:rPr>
        <w:tab/>
      </w:r>
      <w:r>
        <w:rPr>
          <w:rFonts w:ascii="Tahoma" w:hAnsi="Tahoma"/>
          <w:b/>
          <w:sz w:val="20"/>
        </w:rPr>
        <w:t>Despedida y cierre</w:t>
      </w:r>
    </w:p>
    <w:p w:rsidR="00DD75AE" w:rsidRPr="003629AF" w:rsidRDefault="00DD75AE" w:rsidP="00DD75AE">
      <w:pPr>
        <w:spacing w:after="200"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b/>
          <w:sz w:val="20"/>
        </w:rPr>
      </w:pPr>
      <w:r w:rsidRPr="003629AF">
        <w:rPr>
          <w:rFonts w:ascii="Tahoma" w:hAnsi="Tahoma"/>
          <w:b/>
          <w:sz w:val="20"/>
        </w:rPr>
        <w:t>LECTURAS RECOMENDADAS</w:t>
      </w:r>
    </w:p>
    <w:p w:rsidR="00DD75AE" w:rsidRDefault="00DD75AE" w:rsidP="00DD75AE">
      <w:pPr>
        <w:spacing w:after="200" w:line="276" w:lineRule="auto"/>
        <w:jc w:val="both"/>
        <w:rPr>
          <w:rFonts w:ascii="Tahoma" w:hAnsi="Tahoma" w:cs="Consolas"/>
          <w:noProof/>
          <w:sz w:val="20"/>
          <w:szCs w:val="21"/>
          <w:lang w:eastAsia="en-US"/>
        </w:rPr>
      </w:pPr>
    </w:p>
    <w:p w:rsidR="00DD75AE" w:rsidRPr="00EF15AA" w:rsidRDefault="00DD75AE" w:rsidP="00DD75A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ahoma" w:hAnsi="Tahoma" w:cs="Consolas"/>
          <w:noProof/>
          <w:sz w:val="20"/>
          <w:szCs w:val="21"/>
          <w:lang w:eastAsia="en-US"/>
        </w:rPr>
      </w:pPr>
      <w:r w:rsidRPr="00EF15AA">
        <w:rPr>
          <w:i/>
        </w:rPr>
        <w:t xml:space="preserve">Guía para las ONG y Activistas por los Derechos Humanos de las Mujeres en la ONU y la </w:t>
      </w:r>
      <w:proofErr w:type="spellStart"/>
      <w:r w:rsidRPr="00EF15AA">
        <w:rPr>
          <w:i/>
        </w:rPr>
        <w:t>CSW</w:t>
      </w:r>
      <w:proofErr w:type="spellEnd"/>
      <w:r w:rsidRPr="00EF15AA">
        <w:rPr>
          <w:i/>
        </w:rPr>
        <w:t xml:space="preserve"> 2019.</w:t>
      </w:r>
      <w:r>
        <w:t xml:space="preserve"> Comité de ONG sobre la Condición de la Mujer / Nueva York, 2019. </w:t>
      </w:r>
      <w:hyperlink r:id="rId9" w:history="1">
        <w:r w:rsidRPr="00CD2177">
          <w:rPr>
            <w:rStyle w:val="Hipervnculo"/>
          </w:rPr>
          <w:t>https://ngocsw.org/wp-content/uploads/2019/08/Advocacy-Guide-2019-Traduccio%CC%81n-Espan%CC%83ol.pdf</w:t>
        </w:r>
      </w:hyperlink>
      <w:r>
        <w:t xml:space="preserve"> </w:t>
      </w:r>
    </w:p>
    <w:p w:rsidR="00DD75AE" w:rsidRDefault="00DD75AE" w:rsidP="00DD75AE">
      <w:pPr>
        <w:pStyle w:val="Prrafodelista"/>
        <w:spacing w:after="200" w:line="276" w:lineRule="auto"/>
        <w:jc w:val="both"/>
        <w:rPr>
          <w:i/>
        </w:rPr>
      </w:pPr>
    </w:p>
    <w:p w:rsidR="00DD75AE" w:rsidRPr="004D41E3" w:rsidRDefault="00DD75AE" w:rsidP="00DD75A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ahoma" w:hAnsi="Tahoma" w:cs="Consolas"/>
          <w:noProof/>
          <w:sz w:val="20"/>
          <w:szCs w:val="21"/>
          <w:lang w:val="en-US" w:eastAsia="en-US"/>
        </w:rPr>
      </w:pPr>
      <w:r w:rsidRPr="00EF15AA">
        <w:rPr>
          <w:i/>
          <w:lang w:val="en-US"/>
        </w:rPr>
        <w:t xml:space="preserve">A Guide for NGOs and Women’s Human Rights Activists at the UN and </w:t>
      </w:r>
      <w:proofErr w:type="spellStart"/>
      <w:r w:rsidRPr="00EF15AA">
        <w:rPr>
          <w:i/>
          <w:lang w:val="en-US"/>
        </w:rPr>
        <w:t>CSW</w:t>
      </w:r>
      <w:proofErr w:type="spellEnd"/>
      <w:r w:rsidRPr="00EF15AA">
        <w:rPr>
          <w:i/>
          <w:lang w:val="en-US"/>
        </w:rPr>
        <w:t xml:space="preserve"> 2021</w:t>
      </w:r>
      <w:r>
        <w:rPr>
          <w:i/>
          <w:lang w:val="en-US"/>
        </w:rPr>
        <w:t xml:space="preserve">. </w:t>
      </w:r>
      <w:r>
        <w:rPr>
          <w:lang w:val="en-US"/>
        </w:rPr>
        <w:t>NGO Committee on t</w:t>
      </w:r>
      <w:r w:rsidRPr="004D41E3">
        <w:rPr>
          <w:lang w:val="en-US"/>
        </w:rPr>
        <w:t xml:space="preserve">he Status </w:t>
      </w:r>
      <w:r>
        <w:rPr>
          <w:lang w:val="en-US"/>
        </w:rPr>
        <w:t>o</w:t>
      </w:r>
      <w:r w:rsidRPr="004D41E3">
        <w:rPr>
          <w:lang w:val="en-US"/>
        </w:rPr>
        <w:t>f Women/</w:t>
      </w:r>
      <w:r>
        <w:rPr>
          <w:lang w:val="en-US"/>
        </w:rPr>
        <w:t xml:space="preserve"> </w:t>
      </w:r>
      <w:r w:rsidRPr="004D41E3">
        <w:rPr>
          <w:lang w:val="en-US"/>
        </w:rPr>
        <w:t xml:space="preserve">New York </w:t>
      </w:r>
      <w:hyperlink r:id="rId10" w:history="1">
        <w:r w:rsidRPr="004D41E3">
          <w:rPr>
            <w:rStyle w:val="Hipervnculo"/>
            <w:rFonts w:ascii="Tahoma" w:hAnsi="Tahoma" w:cs="Consolas"/>
            <w:noProof/>
            <w:sz w:val="20"/>
            <w:szCs w:val="21"/>
            <w:lang w:val="en-US" w:eastAsia="en-US"/>
          </w:rPr>
          <w:t>https://ngocsw.org/wp-content/uploads/2021/02/FINAL-NGO-Main-Guide-2021.pdf</w:t>
        </w:r>
      </w:hyperlink>
      <w:r w:rsidRPr="004D41E3">
        <w:rPr>
          <w:rFonts w:ascii="Tahoma" w:hAnsi="Tahoma" w:cs="Consolas"/>
          <w:noProof/>
          <w:sz w:val="20"/>
          <w:szCs w:val="21"/>
          <w:lang w:val="en-US" w:eastAsia="en-US"/>
        </w:rPr>
        <w:t xml:space="preserve"> </w:t>
      </w:r>
    </w:p>
    <w:p w:rsidR="00DD75AE" w:rsidRDefault="00DD75AE" w:rsidP="00DD75AE">
      <w:pPr>
        <w:jc w:val="center"/>
        <w:rPr>
          <w:rFonts w:ascii="Tahoma" w:hAnsi="Tahoma"/>
          <w:sz w:val="20"/>
          <w:lang w:val="en-US"/>
        </w:rPr>
      </w:pPr>
    </w:p>
    <w:p w:rsidR="00DA1461" w:rsidRPr="004D41E3" w:rsidRDefault="00DA1461" w:rsidP="00DD75AE">
      <w:pPr>
        <w:jc w:val="center"/>
        <w:rPr>
          <w:rFonts w:ascii="Tahoma" w:hAnsi="Tahoma"/>
          <w:sz w:val="20"/>
          <w:lang w:val="en-US"/>
        </w:rPr>
      </w:pPr>
    </w:p>
    <w:p w:rsidR="00DD75AE" w:rsidRDefault="00DD75AE" w:rsidP="00DD75AE">
      <w:pPr>
        <w:jc w:val="center"/>
        <w:rPr>
          <w:rFonts w:ascii="Tahoma" w:hAnsi="Tahoma" w:cs="Consolas"/>
          <w:b/>
          <w:sz w:val="20"/>
          <w:szCs w:val="21"/>
          <w:lang w:eastAsia="en-US"/>
        </w:rPr>
      </w:pPr>
      <w:r>
        <w:rPr>
          <w:rFonts w:ascii="Tahoma" w:hAnsi="Tahoma" w:cs="Consolas"/>
          <w:b/>
          <w:sz w:val="20"/>
          <w:szCs w:val="21"/>
          <w:lang w:eastAsia="en-US"/>
        </w:rPr>
        <w:t>BOLETÍN DE INSCRIPCIÓN</w:t>
      </w:r>
    </w:p>
    <w:p w:rsidR="00DD75AE" w:rsidRPr="00D43947" w:rsidRDefault="00DD75AE" w:rsidP="00DD75AE">
      <w:pPr>
        <w:jc w:val="center"/>
        <w:rPr>
          <w:rFonts w:ascii="Tahoma" w:hAnsi="Tahoma" w:cs="Consolas"/>
          <w:b/>
          <w:sz w:val="20"/>
          <w:szCs w:val="21"/>
          <w:lang w:eastAsia="en-US"/>
        </w:rPr>
      </w:pPr>
    </w:p>
    <w:p w:rsidR="00DD75AE" w:rsidRPr="009B16CF" w:rsidRDefault="00DD7C79" w:rsidP="00DD75AE">
      <w:pPr>
        <w:jc w:val="center"/>
        <w:rPr>
          <w:sz w:val="22"/>
          <w:szCs w:val="22"/>
        </w:rPr>
      </w:pPr>
      <w:hyperlink r:id="rId11" w:history="1">
        <w:r w:rsidR="00DD75AE" w:rsidRPr="009B16CF">
          <w:rPr>
            <w:rStyle w:val="Hipervnculo"/>
          </w:rPr>
          <w:t>https://zoom.us/webinar/register/WN_4dfeU800Qmmt7CGWW57JfQ</w:t>
        </w:r>
      </w:hyperlink>
    </w:p>
    <w:p w:rsidR="00DD75AE" w:rsidRPr="009B16CF" w:rsidRDefault="00DD75AE" w:rsidP="00DD75AE">
      <w:pPr>
        <w:jc w:val="center"/>
        <w:rPr>
          <w:rFonts w:ascii="Tahoma" w:hAnsi="Tahoma"/>
          <w:b/>
          <w:sz w:val="20"/>
        </w:rPr>
      </w:pPr>
    </w:p>
    <w:p w:rsidR="00DD7C79" w:rsidRDefault="00DD7C79" w:rsidP="00DD75AE">
      <w:pPr>
        <w:jc w:val="center"/>
      </w:pPr>
    </w:p>
    <w:p w:rsidR="00DD7C79" w:rsidRDefault="00DD75AE" w:rsidP="00DD75AE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3AD5C6B" wp14:editId="3CBF468C">
            <wp:extent cx="749935" cy="715645"/>
            <wp:effectExtent l="19050" t="0" r="0" b="0"/>
            <wp:docPr id="2" name="Imagen 2" descr="cid:image003.jp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22EC.471EB7B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AE" w:rsidRDefault="00DD75AE" w:rsidP="00DD75AE">
      <w:pPr>
        <w:jc w:val="center"/>
      </w:pPr>
      <w:r>
        <w:t xml:space="preserve">ACTO ACCESIBLE </w:t>
      </w:r>
    </w:p>
    <w:sectPr w:rsidR="00DD75AE" w:rsidSect="001A5379">
      <w:pgSz w:w="11906" w:h="16838"/>
      <w:pgMar w:top="82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2AD4"/>
    <w:multiLevelType w:val="hybridMultilevel"/>
    <w:tmpl w:val="38547730"/>
    <w:lvl w:ilvl="0" w:tplc="CD32B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4A3F"/>
    <w:multiLevelType w:val="hybridMultilevel"/>
    <w:tmpl w:val="2B60834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8E23977"/>
    <w:multiLevelType w:val="hybridMultilevel"/>
    <w:tmpl w:val="A528955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53"/>
    <w:rsid w:val="0000562F"/>
    <w:rsid w:val="0001222F"/>
    <w:rsid w:val="002946B2"/>
    <w:rsid w:val="00323271"/>
    <w:rsid w:val="003D1ECE"/>
    <w:rsid w:val="003F1B8D"/>
    <w:rsid w:val="004C7208"/>
    <w:rsid w:val="005954AC"/>
    <w:rsid w:val="00712981"/>
    <w:rsid w:val="00764453"/>
    <w:rsid w:val="007A0D58"/>
    <w:rsid w:val="007F7282"/>
    <w:rsid w:val="00922890"/>
    <w:rsid w:val="00975CF5"/>
    <w:rsid w:val="00A1574E"/>
    <w:rsid w:val="00BC08BB"/>
    <w:rsid w:val="00BD02AE"/>
    <w:rsid w:val="00BD3B34"/>
    <w:rsid w:val="00DA1070"/>
    <w:rsid w:val="00DA1461"/>
    <w:rsid w:val="00DD75AE"/>
    <w:rsid w:val="00DD7C79"/>
    <w:rsid w:val="00EB63C0"/>
    <w:rsid w:val="00F94564"/>
    <w:rsid w:val="00FF203A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F825"/>
  <w15:chartTrackingRefBased/>
  <w15:docId w15:val="{4CF16ECA-DE00-496F-9F3B-F95088F4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AE"/>
    <w:pPr>
      <w:spacing w:after="0" w:line="240" w:lineRule="auto"/>
    </w:pPr>
    <w:rPr>
      <w:rFonts w:ascii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D75AE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75AE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DD75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75AE"/>
  </w:style>
  <w:style w:type="paragraph" w:styleId="Prrafodelista">
    <w:name w:val="List Paragraph"/>
    <w:basedOn w:val="Normal"/>
    <w:uiPriority w:val="34"/>
    <w:qFormat/>
    <w:rsid w:val="00DD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ED95.F0704D50" TargetMode="External"/><Relationship Id="rId13" Type="http://schemas.openxmlformats.org/officeDocument/2006/relationships/image" Target="cid:image003.jpg@01D622EC.471EB7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22C.61FFD570" TargetMode="External"/><Relationship Id="rId11" Type="http://schemas.openxmlformats.org/officeDocument/2006/relationships/hyperlink" Target="https://zoom.us/webinar/register/WN_4dfeU800Qmmt7CGWW57JfQ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gocsw.org/wp-content/uploads/2021/02/FINAL-NGO-Main-Guide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gocsw.org/wp-content/uploads/2019/08/Advocacy-Guide-2019-Traduccio%CC%81n-Espan%CC%83o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Arévalo Casas, Sara</dc:creator>
  <cp:keywords/>
  <dc:description/>
  <cp:lastModifiedBy>Arévalo Casas, Sara</cp:lastModifiedBy>
  <cp:revision>9</cp:revision>
  <dcterms:created xsi:type="dcterms:W3CDTF">2021-03-16T08:06:00Z</dcterms:created>
  <dcterms:modified xsi:type="dcterms:W3CDTF">2021-03-16T12:15:00Z</dcterms:modified>
</cp:coreProperties>
</file>